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C4AE33">
      <w:pPr>
        <w:pStyle w:val="2"/>
        <w:tabs>
          <w:tab w:val="left" w:pos="4320"/>
        </w:tabs>
        <w:snapToGrid w:val="0"/>
        <w:spacing w:line="360" w:lineRule="auto"/>
        <w:jc w:val="center"/>
        <w:rPr>
          <w:rFonts w:hint="eastAsia" w:ascii="Times New Roman" w:hAnsi="Times New Roman" w:cs="Times New Roman" w:eastAsiaTheme="minorEastAsia"/>
          <w:b/>
          <w:color w:val="000000"/>
          <w:sz w:val="44"/>
          <w:lang w:eastAsia="zh-CN"/>
        </w:rPr>
      </w:pPr>
      <w:r>
        <w:rPr>
          <w:rFonts w:ascii="Times New Roman" w:hAnsi="Times New Roman" w:cs="Times New Roman"/>
          <w:b/>
          <w:color w:val="000000"/>
          <w:sz w:val="44"/>
        </w:rPr>
        <w:t>模块</w:t>
      </w:r>
      <w:r>
        <w:rPr>
          <w:rFonts w:hint="eastAsia" w:ascii="Times New Roman" w:hAnsi="Times New Roman" w:cs="Times New Roman"/>
          <w:b/>
          <w:color w:val="000000"/>
          <w:sz w:val="44"/>
          <w:lang w:val="en-US" w:eastAsia="zh-CN"/>
        </w:rPr>
        <w:t>质量评估</w:t>
      </w:r>
    </w:p>
    <w:p w14:paraId="1345874E">
      <w:pPr>
        <w:pStyle w:val="2"/>
        <w:tabs>
          <w:tab w:val="left" w:pos="4320"/>
        </w:tabs>
        <w:snapToGrid w:val="0"/>
        <w:spacing w:line="360" w:lineRule="auto"/>
        <w:rPr>
          <w:rFonts w:ascii="Times New Roman" w:hAnsi="Times New Roman" w:cs="Times New Roman"/>
          <w:color w:val="000000"/>
          <w:sz w:val="24"/>
        </w:rPr>
      </w:pPr>
      <w:r>
        <w:rPr>
          <w:rFonts w:hAnsi="宋体" w:cs="Times New Roman"/>
          <w:color w:val="000000"/>
          <w:sz w:val="24"/>
        </w:rPr>
        <w:t>Ⅰ</w:t>
      </w:r>
      <w:r>
        <w:rPr>
          <w:rFonts w:ascii="Times New Roman" w:hAnsi="Times New Roman" w:eastAsia="黑体" w:cs="Times New Roman"/>
          <w:color w:val="000000"/>
          <w:sz w:val="24"/>
        </w:rPr>
        <w:t>. 阅读理解</w:t>
      </w:r>
    </w:p>
    <w:p w14:paraId="590F6761">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A</w:t>
      </w:r>
    </w:p>
    <w:p w14:paraId="45865521">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EYLEA</w:t>
      </w:r>
    </w:p>
    <w:p w14:paraId="4D5D424A">
      <w:pPr>
        <w:pStyle w:val="2"/>
        <w:tabs>
          <w:tab w:val="left" w:pos="4320"/>
        </w:tabs>
        <w:snapToGrid w:val="0"/>
        <w:spacing w:line="360" w:lineRule="auto"/>
        <w:ind w:firstLine="424" w:firstLineChars="176"/>
        <w:rPr>
          <w:rFonts w:ascii="Times New Roman" w:hAnsi="Times New Roman" w:cs="Times New Roman"/>
          <w:color w:val="000000"/>
          <w:sz w:val="24"/>
        </w:rPr>
      </w:pPr>
      <w:r>
        <w:rPr>
          <w:rFonts w:ascii="Times New Roman" w:hAnsi="Times New Roman" w:cs="Times New Roman"/>
          <w:b/>
          <w:color w:val="000000"/>
          <w:sz w:val="24"/>
        </w:rPr>
        <w:t>Consumer Brief Summary</w:t>
      </w:r>
    </w:p>
    <w:p w14:paraId="0E9D4A5B">
      <w:pPr>
        <w:pStyle w:val="2"/>
        <w:tabs>
          <w:tab w:val="left" w:pos="4320"/>
        </w:tabs>
        <w:snapToGrid w:val="0"/>
        <w:spacing w:line="360" w:lineRule="auto"/>
        <w:ind w:firstLine="422" w:firstLineChars="176"/>
        <w:rPr>
          <w:rFonts w:ascii="Times New Roman" w:hAnsi="Times New Roman" w:cs="Times New Roman"/>
          <w:color w:val="000000"/>
          <w:sz w:val="24"/>
        </w:rPr>
      </w:pPr>
      <w:r>
        <w:rPr>
          <w:rFonts w:ascii="Times New Roman" w:hAnsi="Times New Roman" w:cs="Times New Roman"/>
          <w:color w:val="000000"/>
          <w:sz w:val="24"/>
        </w:rPr>
        <w:t>This summary contains risk and safety information for patients about EYLEA. It does not include all the information and does not take the place of talking to your eye doctor.</w:t>
      </w:r>
    </w:p>
    <w:p w14:paraId="417F515F">
      <w:pPr>
        <w:pStyle w:val="2"/>
        <w:tabs>
          <w:tab w:val="left" w:pos="4320"/>
        </w:tabs>
        <w:snapToGrid w:val="0"/>
        <w:spacing w:line="360" w:lineRule="auto"/>
        <w:ind w:firstLine="424" w:firstLineChars="176"/>
        <w:rPr>
          <w:rFonts w:ascii="Times New Roman" w:hAnsi="Times New Roman" w:cs="Times New Roman"/>
          <w:color w:val="000000"/>
          <w:sz w:val="24"/>
        </w:rPr>
      </w:pPr>
      <w:r>
        <w:rPr>
          <w:rFonts w:ascii="Times New Roman" w:hAnsi="Times New Roman" w:cs="Times New Roman"/>
          <w:b/>
          <w:color w:val="000000"/>
          <w:sz w:val="24"/>
        </w:rPr>
        <w:t>What is EYLEA?</w:t>
      </w:r>
    </w:p>
    <w:p w14:paraId="2A627520">
      <w:pPr>
        <w:pStyle w:val="2"/>
        <w:tabs>
          <w:tab w:val="left" w:pos="4320"/>
        </w:tabs>
        <w:snapToGrid w:val="0"/>
        <w:spacing w:line="360" w:lineRule="auto"/>
        <w:ind w:firstLine="422" w:firstLineChars="176"/>
        <w:rPr>
          <w:rFonts w:ascii="Times New Roman" w:hAnsi="Times New Roman" w:cs="Times New Roman"/>
          <w:color w:val="000000"/>
          <w:sz w:val="24"/>
        </w:rPr>
      </w:pPr>
      <w:r>
        <w:rPr>
          <w:rFonts w:ascii="Times New Roman" w:hAnsi="Times New Roman" w:cs="Times New Roman"/>
          <w:color w:val="000000"/>
          <w:sz w:val="24"/>
        </w:rPr>
        <w:t>EYLEA is a medicine that works by blocking vascular endothelial growth factor(VEGF), which can cause fluid to leak into the macula (黄斑)．</w:t>
      </w:r>
    </w:p>
    <w:p w14:paraId="09AD5BE7">
      <w:pPr>
        <w:pStyle w:val="2"/>
        <w:tabs>
          <w:tab w:val="left" w:pos="4320"/>
        </w:tabs>
        <w:snapToGrid w:val="0"/>
        <w:spacing w:line="360" w:lineRule="auto"/>
        <w:ind w:firstLine="424" w:firstLineChars="176"/>
        <w:rPr>
          <w:rFonts w:ascii="Times New Roman" w:hAnsi="Times New Roman" w:cs="Times New Roman"/>
          <w:color w:val="000000"/>
          <w:sz w:val="24"/>
        </w:rPr>
      </w:pPr>
      <w:r>
        <w:rPr>
          <w:rFonts w:ascii="Times New Roman" w:hAnsi="Times New Roman" w:cs="Times New Roman"/>
          <w:b/>
          <w:color w:val="000000"/>
          <w:sz w:val="24"/>
        </w:rPr>
        <w:t>What is EYLEA used for?</w:t>
      </w:r>
    </w:p>
    <w:p w14:paraId="2BE3A593">
      <w:pPr>
        <w:pStyle w:val="2"/>
        <w:tabs>
          <w:tab w:val="left" w:pos="4320"/>
        </w:tabs>
        <w:snapToGrid w:val="0"/>
        <w:spacing w:line="360" w:lineRule="auto"/>
        <w:ind w:firstLine="422" w:firstLineChars="176"/>
        <w:rPr>
          <w:rFonts w:ascii="Times New Roman" w:hAnsi="Times New Roman" w:cs="Times New Roman"/>
          <w:color w:val="000000"/>
          <w:sz w:val="24"/>
        </w:rPr>
      </w:pPr>
      <w:r>
        <w:rPr>
          <w:rFonts w:ascii="Times New Roman" w:hAnsi="Times New Roman" w:cs="Times New Roman"/>
          <w:color w:val="000000"/>
          <w:sz w:val="24"/>
        </w:rPr>
        <w:t xml:space="preserve">EYLEA is indicated for the treatment of patients with: </w:t>
      </w:r>
    </w:p>
    <w:p w14:paraId="185042B3">
      <w:pPr>
        <w:pStyle w:val="2"/>
        <w:tabs>
          <w:tab w:val="left" w:pos="4320"/>
        </w:tabs>
        <w:snapToGrid w:val="0"/>
        <w:spacing w:line="360" w:lineRule="auto"/>
        <w:ind w:firstLine="422" w:firstLineChars="176"/>
        <w:rPr>
          <w:rFonts w:ascii="Times New Roman" w:hAnsi="Times New Roman" w:cs="Times New Roman"/>
          <w:color w:val="000000"/>
          <w:sz w:val="24"/>
        </w:rPr>
      </w:pPr>
      <w:r>
        <w:rPr>
          <w:rFonts w:ascii="Times New Roman" w:hAnsi="Times New Roman" w:cs="Times New Roman"/>
          <w:color w:val="000000"/>
          <w:sz w:val="24"/>
        </w:rPr>
        <w:t>·Macular Edema Following Retinal Vein Occlusion(RVO)</w:t>
      </w:r>
    </w:p>
    <w:p w14:paraId="1B0B6BD9">
      <w:pPr>
        <w:pStyle w:val="2"/>
        <w:tabs>
          <w:tab w:val="left" w:pos="4320"/>
        </w:tabs>
        <w:snapToGrid w:val="0"/>
        <w:spacing w:line="360" w:lineRule="auto"/>
        <w:ind w:firstLine="422" w:firstLineChars="176"/>
        <w:rPr>
          <w:rFonts w:ascii="Times New Roman" w:hAnsi="Times New Roman" w:cs="Times New Roman"/>
          <w:color w:val="000000"/>
          <w:sz w:val="24"/>
          <w:lang w:val="pt-BR"/>
        </w:rPr>
      </w:pPr>
      <w:r>
        <w:rPr>
          <w:rFonts w:ascii="Times New Roman" w:hAnsi="Times New Roman" w:cs="Times New Roman"/>
          <w:color w:val="000000"/>
          <w:sz w:val="24"/>
          <w:lang w:val="pt-BR"/>
        </w:rPr>
        <w:t>·Diabetic Macular Edema(DME)</w:t>
      </w:r>
    </w:p>
    <w:p w14:paraId="2545408A">
      <w:pPr>
        <w:pStyle w:val="2"/>
        <w:tabs>
          <w:tab w:val="left" w:pos="4320"/>
        </w:tabs>
        <w:snapToGrid w:val="0"/>
        <w:spacing w:line="360" w:lineRule="auto"/>
        <w:ind w:firstLine="422" w:firstLineChars="176"/>
        <w:rPr>
          <w:rFonts w:ascii="Times New Roman" w:hAnsi="Times New Roman" w:cs="Times New Roman"/>
          <w:color w:val="000000"/>
          <w:sz w:val="24"/>
        </w:rPr>
      </w:pPr>
      <w:r>
        <w:rPr>
          <w:rFonts w:ascii="Times New Roman" w:hAnsi="Times New Roman" w:cs="Times New Roman"/>
          <w:color w:val="000000"/>
          <w:sz w:val="24"/>
        </w:rPr>
        <w:t>·Diabetic Retinopathy(DR)</w:t>
      </w:r>
    </w:p>
    <w:p w14:paraId="66544F8F">
      <w:pPr>
        <w:pStyle w:val="2"/>
        <w:tabs>
          <w:tab w:val="left" w:pos="4320"/>
        </w:tabs>
        <w:snapToGrid w:val="0"/>
        <w:spacing w:line="360" w:lineRule="auto"/>
        <w:ind w:firstLine="424" w:firstLineChars="176"/>
        <w:rPr>
          <w:rFonts w:ascii="Times New Roman" w:hAnsi="Times New Roman" w:cs="Times New Roman"/>
          <w:color w:val="000000"/>
          <w:sz w:val="24"/>
        </w:rPr>
      </w:pPr>
      <w:r>
        <w:rPr>
          <w:rFonts w:ascii="Times New Roman" w:hAnsi="Times New Roman" w:cs="Times New Roman"/>
          <w:b/>
          <w:color w:val="000000"/>
          <w:sz w:val="24"/>
        </w:rPr>
        <w:t>How is EYLEA given?</w:t>
      </w:r>
    </w:p>
    <w:p w14:paraId="7321553A">
      <w:pPr>
        <w:pStyle w:val="2"/>
        <w:tabs>
          <w:tab w:val="left" w:pos="4320"/>
        </w:tabs>
        <w:snapToGrid w:val="0"/>
        <w:spacing w:line="360" w:lineRule="auto"/>
        <w:ind w:firstLine="422" w:firstLineChars="176"/>
        <w:rPr>
          <w:rFonts w:ascii="Times New Roman" w:hAnsi="Times New Roman" w:cs="Times New Roman"/>
          <w:color w:val="000000"/>
          <w:sz w:val="24"/>
        </w:rPr>
      </w:pPr>
      <w:r>
        <w:rPr>
          <w:rFonts w:ascii="Times New Roman" w:hAnsi="Times New Roman" w:cs="Times New Roman"/>
          <w:color w:val="000000"/>
          <w:sz w:val="24"/>
        </w:rPr>
        <w:t xml:space="preserve">EYLEA is an injection (注射) administered by </w:t>
      </w:r>
      <w:r>
        <w:rPr>
          <w:rFonts w:hint="eastAsia" w:ascii="Times New Roman" w:hAnsi="Times New Roman" w:cs="Times New Roman"/>
          <w:color w:val="000000"/>
          <w:sz w:val="24"/>
          <w:lang w:val="en-US" w:eastAsia="zh-CN"/>
        </w:rPr>
        <w:t xml:space="preserve">an </w:t>
      </w:r>
      <w:r>
        <w:rPr>
          <w:rFonts w:ascii="Times New Roman" w:hAnsi="Times New Roman" w:cs="Times New Roman"/>
          <w:color w:val="000000"/>
          <w:sz w:val="24"/>
        </w:rPr>
        <w:t>eye doctor and the injections are given on different schedules. Confirm with your doctor which schedule is appropriate.</w:t>
      </w:r>
    </w:p>
    <w:p w14:paraId="3B984A8D">
      <w:pPr>
        <w:pStyle w:val="2"/>
        <w:tabs>
          <w:tab w:val="left" w:pos="4320"/>
        </w:tabs>
        <w:snapToGrid w:val="0"/>
        <w:spacing w:line="360" w:lineRule="auto"/>
        <w:ind w:firstLine="424" w:firstLineChars="176"/>
        <w:rPr>
          <w:rFonts w:ascii="Times New Roman" w:hAnsi="Times New Roman" w:cs="Times New Roman"/>
          <w:color w:val="000000"/>
          <w:sz w:val="24"/>
        </w:rPr>
      </w:pPr>
      <w:r>
        <w:rPr>
          <w:rFonts w:ascii="Times New Roman" w:hAnsi="Times New Roman" w:cs="Times New Roman"/>
          <w:b/>
          <w:color w:val="000000"/>
          <w:sz w:val="24"/>
        </w:rPr>
        <w:t>What are the most common side effects of EYLEA?</w:t>
      </w:r>
    </w:p>
    <w:p w14:paraId="5B594C6F">
      <w:pPr>
        <w:pStyle w:val="2"/>
        <w:tabs>
          <w:tab w:val="left" w:pos="4320"/>
        </w:tabs>
        <w:snapToGrid w:val="0"/>
        <w:spacing w:line="360" w:lineRule="auto"/>
        <w:ind w:firstLine="422" w:firstLineChars="176"/>
        <w:rPr>
          <w:rFonts w:ascii="Times New Roman" w:hAnsi="Times New Roman" w:cs="Times New Roman"/>
          <w:color w:val="000000"/>
          <w:sz w:val="24"/>
        </w:rPr>
      </w:pPr>
      <w:r>
        <w:rPr>
          <w:rFonts w:ascii="Times New Roman" w:hAnsi="Times New Roman" w:cs="Times New Roman"/>
          <w:color w:val="000000"/>
          <w:sz w:val="24"/>
        </w:rPr>
        <w:t>·Eye pain</w:t>
      </w:r>
    </w:p>
    <w:p w14:paraId="34234596">
      <w:pPr>
        <w:pStyle w:val="2"/>
        <w:tabs>
          <w:tab w:val="left" w:pos="4320"/>
        </w:tabs>
        <w:snapToGrid w:val="0"/>
        <w:spacing w:line="360" w:lineRule="auto"/>
        <w:ind w:firstLine="422" w:firstLineChars="176"/>
        <w:rPr>
          <w:rFonts w:ascii="Times New Roman" w:hAnsi="Times New Roman" w:cs="Times New Roman"/>
          <w:color w:val="000000"/>
          <w:sz w:val="24"/>
        </w:rPr>
      </w:pPr>
      <w:r>
        <w:rPr>
          <w:rFonts w:ascii="Times New Roman" w:hAnsi="Times New Roman" w:cs="Times New Roman"/>
          <w:color w:val="000000"/>
          <w:sz w:val="24"/>
        </w:rPr>
        <w:t>·Light sensitivity</w:t>
      </w:r>
    </w:p>
    <w:p w14:paraId="29C2CBDB">
      <w:pPr>
        <w:pStyle w:val="2"/>
        <w:tabs>
          <w:tab w:val="left" w:pos="4320"/>
        </w:tabs>
        <w:snapToGrid w:val="0"/>
        <w:spacing w:line="360" w:lineRule="auto"/>
        <w:ind w:firstLine="422" w:firstLineChars="176"/>
        <w:rPr>
          <w:rFonts w:ascii="Times New Roman" w:hAnsi="Times New Roman" w:cs="Times New Roman"/>
          <w:color w:val="000000"/>
          <w:sz w:val="24"/>
        </w:rPr>
      </w:pPr>
      <w:r>
        <w:rPr>
          <w:rFonts w:ascii="Times New Roman" w:hAnsi="Times New Roman" w:cs="Times New Roman"/>
          <w:color w:val="000000"/>
          <w:sz w:val="24"/>
        </w:rPr>
        <w:t>·Increased eye redness</w:t>
      </w:r>
    </w:p>
    <w:p w14:paraId="12B32817">
      <w:pPr>
        <w:pStyle w:val="2"/>
        <w:tabs>
          <w:tab w:val="left" w:pos="4320"/>
        </w:tabs>
        <w:snapToGrid w:val="0"/>
        <w:spacing w:line="360" w:lineRule="auto"/>
        <w:ind w:firstLine="422" w:firstLineChars="176"/>
        <w:rPr>
          <w:rFonts w:ascii="Times New Roman" w:hAnsi="Times New Roman" w:cs="Times New Roman"/>
          <w:color w:val="000000"/>
          <w:sz w:val="24"/>
        </w:rPr>
      </w:pPr>
      <w:r>
        <w:rPr>
          <w:rFonts w:ascii="Times New Roman" w:hAnsi="Times New Roman" w:cs="Times New Roman"/>
          <w:color w:val="000000"/>
          <w:sz w:val="24"/>
        </w:rPr>
        <w:t xml:space="preserve">For more possible side effects, ask your eye doctor. You are encouraged to report negative side effects of prescription drugs to the FDA. Visit </w:t>
      </w:r>
      <w:r>
        <w:rPr>
          <w:rFonts w:ascii="Book Antiqua" w:hAnsi="Book Antiqua" w:cs="Times New Roman"/>
          <w:i/>
          <w:color w:val="000000"/>
          <w:sz w:val="24"/>
        </w:rPr>
        <w:t>www</w:t>
      </w:r>
      <w:r>
        <w:rPr>
          <w:rFonts w:ascii="Times New Roman" w:hAnsi="Times New Roman" w:cs="Times New Roman"/>
          <w:color w:val="000000"/>
          <w:sz w:val="24"/>
        </w:rPr>
        <w:t>.</w:t>
      </w:r>
      <w:r>
        <w:rPr>
          <w:rFonts w:ascii="Times New Roman" w:hAnsi="Times New Roman" w:cs="Times New Roman"/>
          <w:i/>
          <w:color w:val="000000"/>
          <w:sz w:val="24"/>
        </w:rPr>
        <w:t>fda</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w:t>
      </w:r>
      <w:r>
        <w:rPr>
          <w:rFonts w:ascii="Times New Roman" w:hAnsi="Times New Roman" w:cs="Times New Roman"/>
          <w:i/>
          <w:color w:val="000000"/>
          <w:sz w:val="24"/>
        </w:rPr>
        <w:t>med</w:t>
      </w:r>
      <w:r>
        <w:rPr>
          <w:rFonts w:ascii="Book Antiqua" w:hAnsi="Book Antiqua" w:cs="Times New Roman"/>
          <w:i/>
          <w:color w:val="000000"/>
          <w:sz w:val="24"/>
        </w:rPr>
        <w:t>w</w:t>
      </w:r>
      <w:r>
        <w:rPr>
          <w:rFonts w:ascii="Times New Roman" w:hAnsi="Times New Roman" w:cs="Times New Roman"/>
          <w:i/>
          <w:color w:val="000000"/>
          <w:sz w:val="24"/>
        </w:rPr>
        <w:t xml:space="preserve">atch, </w:t>
      </w:r>
      <w:r>
        <w:rPr>
          <w:rFonts w:ascii="Times New Roman" w:hAnsi="Times New Roman" w:cs="Times New Roman"/>
          <w:color w:val="000000"/>
          <w:sz w:val="24"/>
        </w:rPr>
        <w:t>or call 1-800-FDA-</w:t>
      </w:r>
      <w:r>
        <w:rPr>
          <w:rFonts w:hAnsi="宋体" w:cs="Times New Roman"/>
          <w:color w:val="000000"/>
          <w:sz w:val="24"/>
        </w:rPr>
        <w:t>××××</w:t>
      </w:r>
      <w:r>
        <w:rPr>
          <w:rFonts w:ascii="Times New Roman" w:hAnsi="Times New Roman" w:cs="Times New Roman"/>
          <w:color w:val="000000"/>
          <w:sz w:val="24"/>
        </w:rPr>
        <w:t>.</w:t>
      </w:r>
    </w:p>
    <w:p w14:paraId="22B622A1">
      <w:pPr>
        <w:pStyle w:val="2"/>
        <w:tabs>
          <w:tab w:val="left" w:pos="4320"/>
        </w:tabs>
        <w:snapToGrid w:val="0"/>
        <w:spacing w:line="360" w:lineRule="auto"/>
        <w:ind w:firstLine="424" w:firstLineChars="176"/>
        <w:rPr>
          <w:rFonts w:ascii="Times New Roman" w:hAnsi="Times New Roman" w:cs="Times New Roman"/>
          <w:color w:val="000000"/>
          <w:sz w:val="24"/>
        </w:rPr>
      </w:pPr>
      <w:r>
        <w:rPr>
          <w:rFonts w:ascii="Times New Roman" w:hAnsi="Times New Roman" w:cs="Times New Roman"/>
          <w:b/>
          <w:color w:val="000000"/>
          <w:sz w:val="24"/>
        </w:rPr>
        <w:t>What should I tell my eye doctor before receiving EYLEA?</w:t>
      </w:r>
    </w:p>
    <w:p w14:paraId="55A0F434">
      <w:pPr>
        <w:pStyle w:val="2"/>
        <w:tabs>
          <w:tab w:val="left" w:pos="4320"/>
        </w:tabs>
        <w:snapToGrid w:val="0"/>
        <w:spacing w:line="360" w:lineRule="auto"/>
        <w:ind w:firstLine="422" w:firstLineChars="176"/>
        <w:rPr>
          <w:rFonts w:ascii="Times New Roman" w:hAnsi="Times New Roman" w:cs="Times New Roman"/>
          <w:color w:val="000000"/>
          <w:sz w:val="24"/>
        </w:rPr>
      </w:pPr>
      <w:r>
        <w:rPr>
          <w:rFonts w:ascii="Times New Roman" w:hAnsi="Times New Roman" w:cs="Times New Roman"/>
          <w:color w:val="000000"/>
          <w:sz w:val="24"/>
        </w:rPr>
        <w:t>·Infections in or around the eye</w:t>
      </w:r>
    </w:p>
    <w:p w14:paraId="1C250600">
      <w:pPr>
        <w:pStyle w:val="2"/>
        <w:tabs>
          <w:tab w:val="left" w:pos="4320"/>
        </w:tabs>
        <w:snapToGrid w:val="0"/>
        <w:spacing w:line="360" w:lineRule="auto"/>
        <w:ind w:firstLine="422" w:firstLineChars="176"/>
        <w:rPr>
          <w:rFonts w:ascii="Times New Roman" w:hAnsi="Times New Roman" w:cs="Times New Roman"/>
          <w:color w:val="000000"/>
          <w:sz w:val="24"/>
        </w:rPr>
      </w:pPr>
      <w:r>
        <w:rPr>
          <w:rFonts w:ascii="Times New Roman" w:hAnsi="Times New Roman" w:cs="Times New Roman"/>
          <w:color w:val="000000"/>
          <w:sz w:val="24"/>
        </w:rPr>
        <w:t>·Eye pain or redness</w:t>
      </w:r>
    </w:p>
    <w:p w14:paraId="36ECB679">
      <w:pPr>
        <w:pStyle w:val="2"/>
        <w:tabs>
          <w:tab w:val="left" w:pos="4320"/>
        </w:tabs>
        <w:snapToGrid w:val="0"/>
        <w:spacing w:line="360" w:lineRule="auto"/>
        <w:ind w:firstLine="422" w:firstLineChars="176"/>
        <w:rPr>
          <w:rFonts w:ascii="Times New Roman" w:hAnsi="Times New Roman" w:cs="Times New Roman"/>
          <w:color w:val="000000"/>
          <w:sz w:val="24"/>
        </w:rPr>
      </w:pPr>
      <w:r>
        <w:rPr>
          <w:rFonts w:ascii="Times New Roman" w:hAnsi="Times New Roman" w:cs="Times New Roman"/>
          <w:color w:val="000000"/>
          <w:sz w:val="24"/>
        </w:rPr>
        <w:t>·Being allergic to any ingredients in EYLEA</w:t>
      </w:r>
    </w:p>
    <w:p w14:paraId="5C1E2CA1">
      <w:pPr>
        <w:pStyle w:val="2"/>
        <w:tabs>
          <w:tab w:val="left" w:pos="4320"/>
        </w:tabs>
        <w:snapToGrid w:val="0"/>
        <w:spacing w:line="360" w:lineRule="auto"/>
        <w:ind w:firstLine="422" w:firstLineChars="176"/>
        <w:rPr>
          <w:rFonts w:ascii="Times New Roman" w:hAnsi="Times New Roman" w:cs="Times New Roman"/>
          <w:color w:val="000000"/>
          <w:sz w:val="24"/>
        </w:rPr>
      </w:pPr>
      <w:r>
        <w:rPr>
          <w:rFonts w:ascii="Times New Roman" w:hAnsi="Times New Roman" w:cs="Times New Roman"/>
          <w:color w:val="000000"/>
          <w:sz w:val="24"/>
        </w:rPr>
        <w:t>·Being or planning to be pregnant</w:t>
      </w:r>
    </w:p>
    <w:p w14:paraId="0A96CC87">
      <w:pPr>
        <w:pStyle w:val="2"/>
        <w:tabs>
          <w:tab w:val="left" w:pos="4320"/>
        </w:tabs>
        <w:snapToGrid w:val="0"/>
        <w:spacing w:line="360" w:lineRule="auto"/>
        <w:ind w:firstLine="424" w:firstLineChars="176"/>
        <w:rPr>
          <w:rFonts w:ascii="Times New Roman" w:hAnsi="Times New Roman" w:cs="Times New Roman"/>
          <w:color w:val="000000"/>
          <w:sz w:val="24"/>
        </w:rPr>
      </w:pPr>
      <w:r>
        <w:rPr>
          <w:rFonts w:ascii="Times New Roman" w:hAnsi="Times New Roman" w:cs="Times New Roman"/>
          <w:b/>
          <w:color w:val="000000"/>
          <w:sz w:val="24"/>
        </w:rPr>
        <w:t>Where can I learn more about EYLEA?</w:t>
      </w:r>
    </w:p>
    <w:p w14:paraId="4642F36F">
      <w:pPr>
        <w:pStyle w:val="2"/>
        <w:tabs>
          <w:tab w:val="left" w:pos="4320"/>
        </w:tabs>
        <w:snapToGrid w:val="0"/>
        <w:spacing w:line="360" w:lineRule="auto"/>
        <w:ind w:firstLine="422" w:firstLineChars="176"/>
        <w:rPr>
          <w:rFonts w:ascii="Times New Roman" w:hAnsi="Times New Roman" w:cs="Times New Roman"/>
          <w:color w:val="000000"/>
          <w:sz w:val="24"/>
        </w:rPr>
      </w:pPr>
      <w:r>
        <w:rPr>
          <w:rFonts w:ascii="Times New Roman" w:hAnsi="Times New Roman" w:cs="Times New Roman"/>
          <w:color w:val="000000"/>
          <w:sz w:val="24"/>
        </w:rPr>
        <w:t xml:space="preserve">For a more comprehensive review of EYLEA safety and risk information, talk to your health care provider and see the full information at </w:t>
      </w:r>
      <w:r>
        <w:rPr>
          <w:rFonts w:ascii="Book Antiqua" w:hAnsi="Book Antiqua" w:cs="Times New Roman"/>
          <w:i/>
          <w:color w:val="000000"/>
          <w:sz w:val="24"/>
        </w:rPr>
        <w:t>www</w:t>
      </w:r>
      <w:r>
        <w:rPr>
          <w:rFonts w:ascii="Times New Roman" w:hAnsi="Times New Roman" w:cs="Times New Roman"/>
          <w:color w:val="000000"/>
          <w:sz w:val="24"/>
        </w:rPr>
        <w:t xml:space="preserve">. </w:t>
      </w:r>
      <w:r>
        <w:rPr>
          <w:rFonts w:ascii="Times New Roman" w:hAnsi="Times New Roman" w:cs="Times New Roman"/>
          <w:i/>
          <w:color w:val="000000"/>
          <w:sz w:val="24"/>
        </w:rPr>
        <w:t>EYLEA</w:t>
      </w:r>
      <w:r>
        <w:rPr>
          <w:rFonts w:ascii="Times New Roman" w:hAnsi="Times New Roman" w:cs="Times New Roman"/>
          <w:color w:val="000000"/>
          <w:sz w:val="24"/>
        </w:rPr>
        <w:t xml:space="preserve">. </w:t>
      </w:r>
      <w:r>
        <w:rPr>
          <w:rFonts w:hAnsi="宋体" w:cs="Times New Roman"/>
          <w:color w:val="000000"/>
          <w:sz w:val="24"/>
        </w:rPr>
        <w:t>×××</w:t>
      </w:r>
      <w:r>
        <w:rPr>
          <w:rFonts w:ascii="Times New Roman" w:hAnsi="Times New Roman" w:cs="Times New Roman"/>
          <w:color w:val="000000"/>
          <w:sz w:val="24"/>
        </w:rPr>
        <w:t>.</w:t>
      </w:r>
    </w:p>
    <w:p w14:paraId="53D26CEF">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黑体" w:cs="Times New Roman"/>
          <w:color w:val="000000"/>
          <w:sz w:val="24"/>
        </w:rPr>
        <w:t>【语篇解读】</w:t>
      </w:r>
      <w:r>
        <w:rPr>
          <w:rFonts w:ascii="Times New Roman" w:hAnsi="Times New Roman" w:eastAsia="楷体_GB2312" w:cs="Times New Roman"/>
          <w:color w:val="000000"/>
          <w:sz w:val="24"/>
        </w:rPr>
        <w:t>本文是一篇应用文。文章是一份关于 EYLEA</w:t>
      </w:r>
      <w:r>
        <w:rPr>
          <w:rFonts w:hint="eastAsia" w:ascii="Times New Roman" w:hAnsi="Times New Roman" w:eastAsia="楷体_GB2312" w:cs="Times New Roman"/>
          <w:color w:val="000000"/>
          <w:sz w:val="24"/>
          <w:lang w:val="en-US" w:eastAsia="zh-CN"/>
        </w:rPr>
        <w:t>药物</w:t>
      </w:r>
      <w:r>
        <w:rPr>
          <w:rFonts w:ascii="Times New Roman" w:hAnsi="Times New Roman" w:eastAsia="楷体_GB2312" w:cs="Times New Roman"/>
          <w:color w:val="000000"/>
          <w:sz w:val="24"/>
        </w:rPr>
        <w:t>的使用说明书。</w:t>
      </w:r>
    </w:p>
    <w:p w14:paraId="7A38A8B5">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000000"/>
          <w:sz w:val="24"/>
        </w:rPr>
        <w:t>1. Who is the passage intended for?</w:t>
      </w:r>
    </w:p>
    <w:p w14:paraId="257C05FC">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000000"/>
          <w:sz w:val="24"/>
        </w:rPr>
        <w:t xml:space="preserve">A. Eye doctors.  </w:t>
      </w:r>
    </w:p>
    <w:p w14:paraId="065C4FD4">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000000"/>
          <w:sz w:val="24"/>
        </w:rPr>
        <w:t>B. Medicine students.</w:t>
      </w:r>
    </w:p>
    <w:p w14:paraId="3508A8CF">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000000"/>
          <w:sz w:val="24"/>
        </w:rPr>
        <w:t xml:space="preserve">C. Drug researchers.  </w:t>
      </w:r>
    </w:p>
    <w:p w14:paraId="3864DF04">
      <w:pPr>
        <w:pStyle w:val="2"/>
        <w:tabs>
          <w:tab w:val="left" w:pos="4320"/>
        </w:tabs>
        <w:snapToGrid w:val="0"/>
        <w:spacing w:line="360" w:lineRule="auto"/>
        <w:rPr>
          <w:rFonts w:ascii="Times New Roman" w:hAnsi="Times New Roman" w:eastAsia="楷体_GB2312" w:cs="Times New Roman"/>
          <w:color w:val="FF0000"/>
          <w:sz w:val="24"/>
        </w:rPr>
      </w:pPr>
      <w:r>
        <w:rPr>
          <w:rFonts w:ascii="Times New Roman" w:hAnsi="Times New Roman" w:eastAsia="楷体_GB2312" w:cs="Times New Roman"/>
          <w:color w:val="000000"/>
          <w:sz w:val="24"/>
        </w:rPr>
        <w:t>D. Patients with eye conditions.</w:t>
      </w:r>
    </w:p>
    <w:p w14:paraId="3B4C8A42">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FF0000"/>
          <w:sz w:val="24"/>
        </w:rPr>
        <w:t>D　</w:t>
      </w:r>
      <w:r>
        <w:rPr>
          <w:rFonts w:ascii="Times New Roman" w:hAnsi="Times New Roman" w:eastAsia="楷体_GB2312" w:cs="Times New Roman"/>
          <w:color w:val="000000"/>
          <w:sz w:val="24"/>
        </w:rPr>
        <w:t>细节理解题。根据文章</w:t>
      </w:r>
      <w:r>
        <w:rPr>
          <w:rFonts w:ascii="Times New Roman" w:hAnsi="Times New Roman" w:eastAsia="楷体_GB2312" w:cs="Times New Roman"/>
          <w:b/>
          <w:color w:val="000000"/>
          <w:sz w:val="24"/>
        </w:rPr>
        <w:t>Consumer Brief Summary</w:t>
      </w:r>
      <w:r>
        <w:rPr>
          <w:rFonts w:ascii="Times New Roman" w:hAnsi="Times New Roman" w:eastAsia="楷体_GB2312" w:cs="Times New Roman"/>
          <w:color w:val="000000"/>
          <w:sz w:val="24"/>
        </w:rPr>
        <w:t>部分的内容以及</w:t>
      </w:r>
      <w:r>
        <w:rPr>
          <w:rFonts w:ascii="Times New Roman" w:hAnsi="Times New Roman" w:eastAsia="楷体_GB2312" w:cs="Times New Roman"/>
          <w:b/>
          <w:color w:val="000000"/>
          <w:sz w:val="24"/>
        </w:rPr>
        <w:t>What is EYLEA used for</w:t>
      </w:r>
      <w:r>
        <w:rPr>
          <w:rFonts w:ascii="Times New Roman" w:hAnsi="Times New Roman" w:eastAsia="楷体_GB2312" w:cs="Times New Roman"/>
          <w:color w:val="000000"/>
          <w:sz w:val="24"/>
        </w:rPr>
        <w:t>？部分中的“EYLEA is indicated for the treatment of patients with...”可知，该文章是为患有眼部疾病的患者准备的。故选D。</w:t>
      </w:r>
    </w:p>
    <w:p w14:paraId="556E2F4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How can you learn more about EYLEA?</w:t>
      </w:r>
    </w:p>
    <w:p w14:paraId="13A56E3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Visit </w:t>
      </w:r>
      <w:r>
        <w:rPr>
          <w:rFonts w:ascii="Book Antiqua" w:hAnsi="Book Antiqua" w:cs="Times New Roman"/>
          <w:i/>
          <w:color w:val="000000"/>
          <w:sz w:val="24"/>
        </w:rPr>
        <w:t>www</w:t>
      </w:r>
      <w:r>
        <w:rPr>
          <w:rFonts w:ascii="Times New Roman" w:hAnsi="Times New Roman" w:cs="Times New Roman"/>
          <w:color w:val="000000"/>
          <w:sz w:val="24"/>
        </w:rPr>
        <w:t xml:space="preserve">. </w:t>
      </w:r>
      <w:r>
        <w:rPr>
          <w:rFonts w:ascii="Times New Roman" w:hAnsi="Times New Roman" w:cs="Times New Roman"/>
          <w:i/>
          <w:color w:val="000000"/>
          <w:sz w:val="24"/>
        </w:rPr>
        <w:t>EYLEA</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w:t>
      </w:r>
    </w:p>
    <w:p w14:paraId="4B28B33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Call 1-800-FDA-</w:t>
      </w:r>
      <w:r>
        <w:rPr>
          <w:rFonts w:hAnsi="宋体" w:cs="Times New Roman"/>
          <w:color w:val="000000"/>
          <w:sz w:val="24"/>
        </w:rPr>
        <w:t>××××</w:t>
      </w:r>
      <w:r>
        <w:rPr>
          <w:rFonts w:ascii="Times New Roman" w:hAnsi="Times New Roman" w:cs="Times New Roman"/>
          <w:color w:val="000000"/>
          <w:sz w:val="24"/>
        </w:rPr>
        <w:t>.</w:t>
      </w:r>
    </w:p>
    <w:p w14:paraId="740D7DC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Visit </w:t>
      </w:r>
      <w:r>
        <w:rPr>
          <w:rFonts w:ascii="Book Antiqua" w:hAnsi="Book Antiqua" w:cs="Times New Roman"/>
          <w:i/>
          <w:color w:val="000000"/>
          <w:sz w:val="24"/>
        </w:rPr>
        <w:t>www</w:t>
      </w:r>
      <w:r>
        <w:rPr>
          <w:rFonts w:ascii="Times New Roman" w:hAnsi="Times New Roman" w:cs="Times New Roman"/>
          <w:color w:val="000000"/>
          <w:sz w:val="24"/>
        </w:rPr>
        <w:t>.</w:t>
      </w:r>
      <w:r>
        <w:rPr>
          <w:rFonts w:ascii="Times New Roman" w:hAnsi="Times New Roman" w:cs="Times New Roman"/>
          <w:i/>
          <w:color w:val="000000"/>
          <w:sz w:val="24"/>
        </w:rPr>
        <w:t>fda</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w:t>
      </w:r>
      <w:r>
        <w:rPr>
          <w:rFonts w:ascii="Times New Roman" w:hAnsi="Times New Roman" w:cs="Times New Roman"/>
          <w:i/>
          <w:color w:val="000000"/>
          <w:sz w:val="24"/>
        </w:rPr>
        <w:t>med</w:t>
      </w:r>
      <w:r>
        <w:rPr>
          <w:rFonts w:ascii="Book Antiqua" w:hAnsi="Book Antiqua" w:cs="Times New Roman"/>
          <w:i/>
          <w:color w:val="000000"/>
          <w:sz w:val="24"/>
        </w:rPr>
        <w:t>w</w:t>
      </w:r>
      <w:r>
        <w:rPr>
          <w:rFonts w:ascii="Times New Roman" w:hAnsi="Times New Roman" w:cs="Times New Roman"/>
          <w:i/>
          <w:color w:val="000000"/>
          <w:sz w:val="24"/>
        </w:rPr>
        <w:t>atch</w:t>
      </w:r>
      <w:r>
        <w:rPr>
          <w:rFonts w:ascii="Times New Roman" w:hAnsi="Times New Roman" w:cs="Times New Roman"/>
          <w:color w:val="000000"/>
          <w:sz w:val="24"/>
        </w:rPr>
        <w:t xml:space="preserve">.  </w:t>
      </w:r>
    </w:p>
    <w:p w14:paraId="2CC6C880">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Talk to a medical professor.</w:t>
      </w:r>
    </w:p>
    <w:p w14:paraId="480C87C9">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细节理解题。根据文章最后一段的内容可知，读者可以访问</w:t>
      </w:r>
      <w:r>
        <w:rPr>
          <w:rFonts w:ascii="Book Antiqua" w:hAnsi="Book Antiqua" w:eastAsia="楷体_GB2312" w:cs="Times New Roman"/>
          <w:i/>
          <w:color w:val="000000"/>
          <w:sz w:val="24"/>
        </w:rPr>
        <w:t>www</w:t>
      </w:r>
      <w:r>
        <w:rPr>
          <w:rFonts w:ascii="Times New Roman" w:hAnsi="Times New Roman" w:eastAsia="楷体_GB2312" w:cs="Times New Roman"/>
          <w:color w:val="000000"/>
          <w:sz w:val="24"/>
        </w:rPr>
        <w:t xml:space="preserve">. </w:t>
      </w:r>
      <w:r>
        <w:rPr>
          <w:rFonts w:ascii="Times New Roman" w:hAnsi="Times New Roman" w:eastAsia="楷体_GB2312" w:cs="Times New Roman"/>
          <w:i/>
          <w:color w:val="000000"/>
          <w:sz w:val="24"/>
        </w:rPr>
        <w:t>EYLEA</w:t>
      </w:r>
      <w:r>
        <w:rPr>
          <w:rFonts w:ascii="Times New Roman" w:hAnsi="Times New Roman" w:eastAsia="楷体_GB2312" w:cs="Times New Roman"/>
          <w:color w:val="000000"/>
          <w:sz w:val="24"/>
        </w:rPr>
        <w:t>.</w:t>
      </w:r>
      <w:r>
        <w:rPr>
          <w:rFonts w:hAnsi="宋体" w:cs="Times New Roman"/>
          <w:color w:val="000000"/>
          <w:sz w:val="24"/>
        </w:rPr>
        <w:t>×××</w:t>
      </w:r>
      <w:r>
        <w:rPr>
          <w:rFonts w:hint="eastAsia" w:ascii="Times New Roman" w:hAnsi="Times New Roman" w:eastAsia="楷体_GB2312" w:cs="Times New Roman"/>
          <w:color w:val="000000"/>
          <w:sz w:val="24"/>
          <w:lang w:val="en-US" w:eastAsia="zh-CN"/>
        </w:rPr>
        <w:t>以</w:t>
      </w:r>
      <w:r>
        <w:rPr>
          <w:rFonts w:ascii="Times New Roman" w:hAnsi="Times New Roman" w:eastAsia="楷体_GB2312" w:cs="Times New Roman"/>
          <w:color w:val="000000"/>
          <w:sz w:val="24"/>
        </w:rPr>
        <w:t>了解更多关于EYLEA的信息。故选A。</w:t>
      </w:r>
    </w:p>
    <w:p w14:paraId="4F9365D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3. What is this passage?</w:t>
      </w:r>
    </w:p>
    <w:p w14:paraId="3CAF5D8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A medical report.  </w:t>
      </w:r>
    </w:p>
    <w:p w14:paraId="6E654B1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An introduction to a book.</w:t>
      </w:r>
    </w:p>
    <w:p w14:paraId="1CF4A8F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A healthcare contract.  </w:t>
      </w:r>
    </w:p>
    <w:p w14:paraId="67AE63C1">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A piece of medical instructions.</w:t>
      </w:r>
    </w:p>
    <w:p w14:paraId="46811D4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推理判断题。通读全文，尤其是根据第一段的内容可知，这篇文章是一份关于 EYLEA</w:t>
      </w:r>
      <w:r>
        <w:rPr>
          <w:rFonts w:hint="eastAsia" w:ascii="Times New Roman" w:hAnsi="Times New Roman" w:eastAsia="楷体_GB2312" w:cs="Times New Roman"/>
          <w:color w:val="000000"/>
          <w:sz w:val="24"/>
          <w:lang w:val="en-US" w:eastAsia="zh-CN"/>
        </w:rPr>
        <w:t>药物</w:t>
      </w:r>
      <w:r>
        <w:rPr>
          <w:rFonts w:ascii="Times New Roman" w:hAnsi="Times New Roman" w:eastAsia="楷体_GB2312" w:cs="Times New Roman"/>
          <w:color w:val="000000"/>
          <w:sz w:val="24"/>
        </w:rPr>
        <w:t>的使用说明书。故选D。</w:t>
      </w:r>
    </w:p>
    <w:p w14:paraId="57731E1B">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B</w:t>
      </w:r>
    </w:p>
    <w:p w14:paraId="470D2194">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Mia Samolinski attended the same school as Anthony Zhongor, an 18-year-old freshman, but the two had never met. That night, their paths crossed in the most remarkable way. </w:t>
      </w:r>
    </w:p>
    <w:p w14:paraId="173BF130">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Mia had just gotten into her car and was about to drive away, but she hit the gas instead of the brakes. Security footage (录像) shows the car rushing over a sidewalk, hitting a trash can, and then plunging (突然前冲) into the dark, cold water of the bay in just a few short seconds. People rushed to look in the water, but only one person jumped in after Mia, and it was Anthony. </w:t>
      </w:r>
    </w:p>
    <w:p w14:paraId="4A713E0B">
      <w:pPr>
        <w:pStyle w:val="2"/>
        <w:tabs>
          <w:tab w:val="left" w:pos="4320"/>
        </w:tabs>
        <w:snapToGrid w:val="0"/>
        <w:spacing w:line="360" w:lineRule="auto"/>
        <w:ind w:firstLine="424" w:firstLineChars="177"/>
        <w:rPr>
          <w:rFonts w:ascii="Times New Roman" w:hAnsi="Times New Roman" w:cs="Times New Roman"/>
          <w:color w:val="000000"/>
          <w:sz w:val="24"/>
        </w:rPr>
      </w:pPr>
      <w:r>
        <w:rPr>
          <w:rFonts w:hAnsi="宋体" w:cs="Times New Roman"/>
          <w:color w:val="000000"/>
          <w:sz w:val="24"/>
        </w:rPr>
        <w:t>“</w:t>
      </w:r>
      <w:r>
        <w:rPr>
          <w:rFonts w:ascii="Times New Roman" w:hAnsi="Times New Roman" w:cs="Times New Roman"/>
          <w:color w:val="000000"/>
          <w:sz w:val="24"/>
        </w:rPr>
        <w:t>She went pretty deep in there，</w:t>
      </w:r>
      <w:r>
        <w:rPr>
          <w:rFonts w:hAnsi="宋体" w:cs="Times New Roman"/>
          <w:color w:val="000000"/>
          <w:sz w:val="24"/>
        </w:rPr>
        <w:t>”</w:t>
      </w:r>
      <w:r>
        <w:rPr>
          <w:rFonts w:ascii="Times New Roman" w:hAnsi="Times New Roman" w:cs="Times New Roman"/>
          <w:color w:val="000000"/>
          <w:sz w:val="24"/>
        </w:rPr>
        <w:t xml:space="preserve"> the teenager recalled. “She was striking the door and the window, trying to break the window, of course, and that got me nervous and scared for her, so I just took my clothes off and went into the water.” </w:t>
      </w:r>
    </w:p>
    <w:p w14:paraId="7B4F81BC">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Mia's car began to sink rapidly, but she couldn't get the doors or windows open. Anthony tried to get the doors open from the outside, but couldn't quite manage it. As the seconds ticked by, the teenage hero realised he could use his own body weight to push down the heavy front end of the car, making the back end stick out of the water. Mia climbed into the back and managed to escape through the rear hatch. She and Anthony swam to the shore together. As soon as they were safe, tearful Mia thanked Anthony sincerely for saving her. </w:t>
      </w:r>
    </w:p>
    <w:p w14:paraId="66A2089D">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Like so many heroes, Anthony did not set out to save a life that night. But he was in the right place, at the right time. </w:t>
      </w:r>
      <w:r>
        <w:rPr>
          <w:rFonts w:hAnsi="宋体" w:cs="Times New Roman"/>
          <w:color w:val="000000"/>
          <w:sz w:val="24"/>
        </w:rPr>
        <w:t>“</w:t>
      </w:r>
      <w:r>
        <w:rPr>
          <w:rFonts w:ascii="Times New Roman" w:hAnsi="Times New Roman" w:cs="Times New Roman"/>
          <w:color w:val="000000"/>
          <w:sz w:val="24"/>
        </w:rPr>
        <w:t>It doesn't matter who it was, he or she was suffering，</w:t>
      </w:r>
      <w:r>
        <w:rPr>
          <w:rFonts w:hAnsi="宋体" w:cs="Times New Roman"/>
          <w:color w:val="000000"/>
          <w:sz w:val="24"/>
        </w:rPr>
        <w:t>”</w:t>
      </w:r>
      <w:r>
        <w:rPr>
          <w:rFonts w:ascii="Times New Roman" w:hAnsi="Times New Roman" w:cs="Times New Roman"/>
          <w:color w:val="000000"/>
          <w:sz w:val="24"/>
        </w:rPr>
        <w:t>he said. “I couldn't watch anybody suffering in front of me.”</w:t>
      </w:r>
    </w:p>
    <w:p w14:paraId="6B957F9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【语篇解读】</w:t>
      </w:r>
      <w:r>
        <w:rPr>
          <w:rFonts w:ascii="Times New Roman" w:hAnsi="Times New Roman" w:eastAsia="楷体_GB2312" w:cs="Times New Roman"/>
          <w:color w:val="000000"/>
          <w:sz w:val="24"/>
        </w:rPr>
        <w:t>本文是一篇记叙文。文章主要讲述了Mia开车时因操作失误不慎连人带车落入湖中，幸得乐于助人、勇敢善良的Anthony相救而脱离危险的故事。</w:t>
      </w:r>
    </w:p>
    <w:p w14:paraId="6C18386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4.  What led Mia into the accident?</w:t>
      </w:r>
    </w:p>
    <w:p w14:paraId="10EFA2C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The brake's failing.  </w:t>
      </w:r>
    </w:p>
    <w:p w14:paraId="1D5A42B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B. Her wrong operation. </w:t>
      </w:r>
    </w:p>
    <w:p w14:paraId="7D6879C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Her awkward driving skill.  </w:t>
      </w:r>
    </w:p>
    <w:p w14:paraId="52CEF724">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D. The complex traffic situation. </w:t>
      </w:r>
    </w:p>
    <w:p w14:paraId="092B477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细节理解题。根据第二段中的</w:t>
      </w:r>
      <w:r>
        <w:rPr>
          <w:rFonts w:ascii="Times New Roman" w:hAnsi="Times New Roman" w:cs="Times New Roman"/>
          <w:color w:val="000000"/>
          <w:sz w:val="24"/>
        </w:rPr>
        <w:t>“</w:t>
      </w:r>
      <w:r>
        <w:rPr>
          <w:rFonts w:ascii="Times New Roman" w:hAnsi="Times New Roman" w:eastAsia="楷体_GB2312" w:cs="Times New Roman"/>
          <w:color w:val="000000"/>
          <w:sz w:val="24"/>
        </w:rPr>
        <w:t>Mia had just gotten into her car and was about to drive away, but she hit the gas instead of the brakes.</w:t>
      </w:r>
      <w:r>
        <w:rPr>
          <w:rFonts w:ascii="Times New Roman" w:hAnsi="Times New Roman" w:cs="Times New Roman"/>
          <w:color w:val="000000"/>
          <w:sz w:val="24"/>
        </w:rPr>
        <w:t>”</w:t>
      </w:r>
      <w:r>
        <w:rPr>
          <w:rFonts w:ascii="Times New Roman" w:hAnsi="Times New Roman" w:eastAsia="楷体_GB2312" w:cs="Times New Roman"/>
          <w:color w:val="000000"/>
          <w:sz w:val="24"/>
        </w:rPr>
        <w:t>可知，Mia踩的是油门，而不是刹车，也就是说，是她的操作失误导致了这起事故。故选B。</w:t>
      </w:r>
    </w:p>
    <w:p w14:paraId="296A156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5.  How did Anthony help Mia escape from the car?</w:t>
      </w:r>
    </w:p>
    <w:p w14:paraId="2889784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He opened the back door. </w:t>
      </w:r>
    </w:p>
    <w:p w14:paraId="3CE9202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B. He broke one of the windows. </w:t>
      </w:r>
    </w:p>
    <w:p w14:paraId="549AAC2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He kept the back of the car out of the water. </w:t>
      </w:r>
    </w:p>
    <w:p w14:paraId="24D2A943">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D. He managed to push the car to the shallow end. </w:t>
      </w:r>
    </w:p>
    <w:p w14:paraId="02D6BCD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细节理解题。根据第四段中的</w:t>
      </w:r>
      <w:r>
        <w:rPr>
          <w:rFonts w:hAnsi="宋体" w:cs="Times New Roman"/>
          <w:color w:val="000000"/>
          <w:sz w:val="24"/>
        </w:rPr>
        <w:t>“</w:t>
      </w:r>
      <w:r>
        <w:rPr>
          <w:rFonts w:ascii="Times New Roman" w:hAnsi="Times New Roman" w:eastAsia="楷体_GB2312" w:cs="Times New Roman"/>
          <w:color w:val="000000"/>
          <w:sz w:val="24"/>
        </w:rPr>
        <w:t>As the seconds ticked by, the teenage hero realised he could use his own body weight to push down the heavy front end of the car, making the back end stick out of the water. Mia climbed into the back and managed to escape through the rear hatch. She and Anthony swam to the shore together.</w:t>
      </w:r>
      <w:r>
        <w:rPr>
          <w:rFonts w:hAnsi="宋体" w:cs="Times New Roman"/>
          <w:color w:val="000000"/>
          <w:sz w:val="24"/>
        </w:rPr>
        <w:t>”</w:t>
      </w:r>
      <w:r>
        <w:rPr>
          <w:rFonts w:ascii="Times New Roman" w:hAnsi="Times New Roman" w:eastAsia="楷体_GB2312" w:cs="Times New Roman"/>
          <w:color w:val="000000"/>
          <w:sz w:val="24"/>
        </w:rPr>
        <w:t>可知，Anthony用自己的体重把Mia那辆汽车沉重的前端压下去，从而让车的后端露出水面，然后Mia爬到车的后端，并逃了出来。故选C。</w:t>
      </w:r>
    </w:p>
    <w:p w14:paraId="789B001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6.  Which of the following best describes Anthony?</w:t>
      </w:r>
    </w:p>
    <w:p w14:paraId="266F8D7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Brave and helpful.   </w:t>
      </w:r>
    </w:p>
    <w:p w14:paraId="1D18637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B. Creative and gifted. </w:t>
      </w:r>
    </w:p>
    <w:p w14:paraId="4F29AB8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Lucky and friendly.   </w:t>
      </w:r>
    </w:p>
    <w:p w14:paraId="220CC97A">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D. Generous and careful. </w:t>
      </w:r>
    </w:p>
    <w:p w14:paraId="2DC9D5C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推理判断题。根据第二段中的</w:t>
      </w:r>
      <w:r>
        <w:rPr>
          <w:rFonts w:ascii="Times New Roman" w:hAnsi="Times New Roman" w:cs="Times New Roman"/>
          <w:color w:val="000000"/>
          <w:sz w:val="24"/>
        </w:rPr>
        <w:t>“</w:t>
      </w:r>
      <w:r>
        <w:rPr>
          <w:rFonts w:ascii="Times New Roman" w:hAnsi="Times New Roman" w:eastAsia="楷体_GB2312" w:cs="Times New Roman"/>
          <w:color w:val="000000"/>
          <w:sz w:val="24"/>
        </w:rPr>
        <w:t>People rushed to look in the water, but only one person jumped in after Mia, and it was Anthony.</w:t>
      </w:r>
      <w:r>
        <w:rPr>
          <w:rFonts w:ascii="Times New Roman" w:hAnsi="Times New Roman" w:cs="Times New Roman"/>
          <w:color w:val="000000"/>
          <w:sz w:val="24"/>
        </w:rPr>
        <w:t>”</w:t>
      </w:r>
      <w:r>
        <w:rPr>
          <w:rFonts w:ascii="Times New Roman" w:hAnsi="Times New Roman" w:eastAsia="楷体_GB2312" w:cs="Times New Roman"/>
          <w:color w:val="000000"/>
          <w:sz w:val="24"/>
        </w:rPr>
        <w:t>和最后一段中的</w:t>
      </w:r>
      <w:r>
        <w:rPr>
          <w:rFonts w:hAnsi="宋体" w:cs="Times New Roman"/>
          <w:color w:val="000000"/>
          <w:sz w:val="24"/>
        </w:rPr>
        <w:t>“‘</w:t>
      </w:r>
      <w:r>
        <w:rPr>
          <w:rFonts w:ascii="Times New Roman" w:hAnsi="Times New Roman" w:eastAsia="楷体_GB2312" w:cs="Times New Roman"/>
          <w:color w:val="000000"/>
          <w:sz w:val="24"/>
        </w:rPr>
        <w:t>It doesn't matter who it was, he or she was suffering，</w:t>
      </w:r>
      <w:r>
        <w:rPr>
          <w:rFonts w:hAnsi="宋体" w:cs="Times New Roman"/>
          <w:color w:val="000000"/>
          <w:sz w:val="24"/>
        </w:rPr>
        <w:t>’</w:t>
      </w:r>
      <w:r>
        <w:rPr>
          <w:rFonts w:ascii="Times New Roman" w:hAnsi="Times New Roman" w:eastAsia="楷体_GB2312" w:cs="Times New Roman"/>
          <w:color w:val="000000"/>
          <w:sz w:val="24"/>
        </w:rPr>
        <w:t xml:space="preserve"> he said.</w:t>
      </w:r>
      <w:r>
        <w:rPr>
          <w:rFonts w:hAnsi="宋体" w:cs="Times New Roman"/>
          <w:color w:val="000000"/>
          <w:sz w:val="24"/>
        </w:rPr>
        <w:t>‘</w:t>
      </w:r>
      <w:r>
        <w:rPr>
          <w:rFonts w:ascii="Times New Roman" w:hAnsi="Times New Roman" w:eastAsia="楷体_GB2312" w:cs="Times New Roman"/>
          <w:color w:val="000000"/>
          <w:sz w:val="24"/>
        </w:rPr>
        <w:t>I couldn't watch anybody suffering in front of me.</w:t>
      </w:r>
      <w:r>
        <w:rPr>
          <w:rFonts w:hAnsi="宋体" w:cs="Times New Roman"/>
          <w:color w:val="000000"/>
          <w:sz w:val="24"/>
        </w:rPr>
        <w:t>’”</w:t>
      </w:r>
      <w:r>
        <w:rPr>
          <w:rFonts w:ascii="Times New Roman" w:hAnsi="Times New Roman" w:eastAsia="楷体_GB2312" w:cs="Times New Roman"/>
          <w:color w:val="000000"/>
          <w:sz w:val="24"/>
        </w:rPr>
        <w:t>可知，Anthony既勇敢又乐于助人。故选A。</w:t>
      </w:r>
    </w:p>
    <w:p w14:paraId="66703FE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7.  What message does the last paragraph mainly convey?</w:t>
      </w:r>
    </w:p>
    <w:p w14:paraId="12B8BF3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Heroes are never accidental.   </w:t>
      </w:r>
    </w:p>
    <w:p w14:paraId="3B08F23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B. Heroes come from teenagers. </w:t>
      </w:r>
    </w:p>
    <w:p w14:paraId="5382FE6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Heroes are not born but made.   </w:t>
      </w:r>
    </w:p>
    <w:p w14:paraId="7F40B006">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D. Behind every hero hides a tragedy. </w:t>
      </w:r>
    </w:p>
    <w:p w14:paraId="2098EAD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推理判断题。根据最后一段的内容可知，和许多英雄一样，Anthony并没有想到自己会去救人，他只是在正确的时间出现在了正确的地点，而且他说自己不能看着任何人在他面前受苦。由此可推知，Anthony成为英雄绝非偶然，而是他心地善良的必然结果。故选A。</w:t>
      </w:r>
    </w:p>
    <w:p w14:paraId="4B54ED9E">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C</w:t>
      </w:r>
    </w:p>
    <w:p w14:paraId="218B53EE">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Forests have a crucial role in cooling Earth's surface by absorbing CO</w:t>
      </w:r>
      <w:r>
        <w:rPr>
          <w:rFonts w:ascii="Times New Roman" w:hAnsi="Times New Roman" w:cs="Times New Roman"/>
          <w:color w:val="000000"/>
          <w:sz w:val="24"/>
          <w:vertAlign w:val="subscript"/>
        </w:rPr>
        <w:t>2</w:t>
      </w:r>
      <w:r>
        <w:rPr>
          <w:rFonts w:ascii="Times New Roman" w:hAnsi="Times New Roman" w:cs="Times New Roman"/>
          <w:color w:val="000000"/>
          <w:sz w:val="24"/>
        </w:rPr>
        <w:t xml:space="preserve"> like a sponge (海绵). But only two-thirds of their cooling power comes from their ability to suck in CO</w:t>
      </w:r>
      <w:r>
        <w:rPr>
          <w:rFonts w:ascii="Times New Roman" w:hAnsi="Times New Roman" w:cs="Times New Roman"/>
          <w:color w:val="000000"/>
          <w:sz w:val="24"/>
          <w:vertAlign w:val="subscript"/>
        </w:rPr>
        <w:t>2</w:t>
      </w:r>
      <w:r>
        <w:rPr>
          <w:rFonts w:ascii="Times New Roman" w:hAnsi="Times New Roman" w:cs="Times New Roman"/>
          <w:color w:val="000000"/>
          <w:sz w:val="24"/>
        </w:rPr>
        <w:t xml:space="preserve"> and store it, according to a study by Deborah Lawrence, an environmental scientist. The other one-third comes from the biophysical effects—their ability to create clouds, dampen the air and release cooling chemicals.</w:t>
      </w:r>
    </w:p>
    <w:p w14:paraId="7DB1D52C">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Trees in the forests provide shade, but they also dampen the air by pulling water from the ground and releasing it from their leaves, which helps to cool the surrounding area in a way similar to sweating, Lawrence says.</w:t>
      </w:r>
    </w:p>
    <w:p w14:paraId="4DBFE21D">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u w:val="single"/>
        </w:rPr>
        <w:t xml:space="preserve">This, </w:t>
      </w:r>
      <w:r>
        <w:rPr>
          <w:rFonts w:ascii="Times New Roman" w:hAnsi="Times New Roman" w:cs="Times New Roman"/>
          <w:color w:val="000000"/>
          <w:sz w:val="24"/>
        </w:rPr>
        <w:t>in turn, creates the right conditions for clouds, which like snow and ice in the Arctic, can reflect sunlight higher into the atmosphere and further cool the surroundings. Trees also release organic compounds that react with other chemicals in the atmosphere to sometimes create a net cooling effect.</w:t>
      </w:r>
    </w:p>
    <w:p w14:paraId="271EF344">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To quantify (量化) these effects, Lawrence and her colleagues compared how the various effects of forests around the world feed into the climate system, breaking down their contributions in ranges of ten degrees of latitude (纬度). The researchers found that the world's forests cool the surface of the planet by around 0.5</w:t>
      </w:r>
      <w:r>
        <w:rPr>
          <w:rFonts w:hAnsi="宋体" w:cs="Times New Roman"/>
          <w:color w:val="000000"/>
          <w:sz w:val="24"/>
        </w:rPr>
        <w:t>℃</w:t>
      </w:r>
      <w:r>
        <w:rPr>
          <w:rFonts w:ascii="Times New Roman" w:hAnsi="Times New Roman" w:cs="Times New Roman"/>
          <w:color w:val="000000"/>
          <w:sz w:val="24"/>
        </w:rPr>
        <w:t xml:space="preserve"> because of biophysical effects alone.</w:t>
      </w:r>
    </w:p>
    <w:p w14:paraId="4DE9421C">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Threats to rainforests are dangerous not only for the global climate, but for communities that neighbour the forests, Lawrence says. She and her colleagues found that the cooling caused by biophysical effects was especially significant locally. </w:t>
      </w:r>
      <w:r>
        <w:rPr>
          <w:rFonts w:hAnsi="宋体" w:cs="Times New Roman"/>
          <w:color w:val="000000"/>
          <w:sz w:val="24"/>
        </w:rPr>
        <w:t>“</w:t>
      </w:r>
      <w:r>
        <w:rPr>
          <w:rFonts w:ascii="Times New Roman" w:hAnsi="Times New Roman" w:cs="Times New Roman"/>
          <w:color w:val="000000"/>
          <w:sz w:val="24"/>
        </w:rPr>
        <w:t>Having a rainforest nearby can help to protect an area's agriculture and cities from heatwaves，</w:t>
      </w:r>
      <w:r>
        <w:rPr>
          <w:rFonts w:hAnsi="宋体" w:cs="Times New Roman"/>
          <w:color w:val="000000"/>
          <w:sz w:val="24"/>
        </w:rPr>
        <w:t>”</w:t>
      </w:r>
      <w:r>
        <w:rPr>
          <w:rFonts w:ascii="Times New Roman" w:hAnsi="Times New Roman" w:cs="Times New Roman"/>
          <w:color w:val="000000"/>
          <w:sz w:val="24"/>
        </w:rPr>
        <w:t xml:space="preserve"> Lawrence says. “Every tenth of a degree matters in limiting extreme weather. And where you have forests, the extremes are minimised.”</w:t>
      </w:r>
    </w:p>
    <w:p w14:paraId="6FAD7EC9">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This study confirms that forests have other significant ways of affecting the climate system, giving us more reasons why deforestation is bad for the climate. It could enable scientists to improve their climate models while helping governments to work out better conservation and climate strategies.</w:t>
      </w:r>
    </w:p>
    <w:p w14:paraId="601A742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【语篇解读】</w:t>
      </w:r>
      <w:r>
        <w:rPr>
          <w:rFonts w:ascii="Times New Roman" w:hAnsi="Times New Roman" w:eastAsia="楷体_GB2312" w:cs="Times New Roman"/>
          <w:color w:val="000000"/>
          <w:sz w:val="24"/>
        </w:rPr>
        <w:t>本文是一篇说明文。文章主要介绍了森林像海绵一样吸收二氧化碳，在冷却地球表面方面起着至关重要的作用。但一项研究表明它们的冷却能力只有三分之二来自吸收并储存二氧化碳的能力，另外三分之一来自生物物理效应——它们能够制造云层、使空气潮湿并释放凉爽的化学物质。</w:t>
      </w:r>
    </w:p>
    <w:p w14:paraId="4F71C25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8. What does the underlined word “This” in Paragraph 3 refer to?</w:t>
      </w:r>
    </w:p>
    <w:p w14:paraId="028A686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The tree leaves in forests.  </w:t>
      </w:r>
    </w:p>
    <w:p w14:paraId="49CAA38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The shade provided by trees.</w:t>
      </w:r>
    </w:p>
    <w:p w14:paraId="55893AD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The surrounding area in forests.  </w:t>
      </w:r>
    </w:p>
    <w:p w14:paraId="00AB9442">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The water circulation done by trees.</w:t>
      </w:r>
    </w:p>
    <w:p w14:paraId="4D0AB52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代词指代题。根据第二段的内容可知，</w:t>
      </w:r>
      <w:r>
        <w:rPr>
          <w:rFonts w:ascii="Times New Roman" w:hAnsi="Times New Roman" w:cs="Times New Roman"/>
          <w:color w:val="000000"/>
          <w:sz w:val="24"/>
        </w:rPr>
        <w:t>“</w:t>
      </w:r>
      <w:r>
        <w:rPr>
          <w:rFonts w:ascii="Times New Roman" w:hAnsi="Times New Roman" w:eastAsia="楷体_GB2312" w:cs="Times New Roman"/>
          <w:color w:val="000000"/>
          <w:sz w:val="24"/>
        </w:rPr>
        <w:t>This</w:t>
      </w:r>
      <w:r>
        <w:rPr>
          <w:rFonts w:ascii="Times New Roman" w:hAnsi="Times New Roman" w:cs="Times New Roman"/>
          <w:color w:val="000000"/>
          <w:sz w:val="24"/>
        </w:rPr>
        <w:t>”</w:t>
      </w:r>
      <w:r>
        <w:rPr>
          <w:rFonts w:ascii="Times New Roman" w:hAnsi="Times New Roman" w:eastAsia="楷体_GB2312" w:cs="Times New Roman"/>
          <w:color w:val="000000"/>
          <w:sz w:val="24"/>
        </w:rPr>
        <w:t>指代的是树木的水循环作用。故选D。</w:t>
      </w:r>
    </w:p>
    <w:p w14:paraId="0B3D215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9. How did Lawrence quantify the biophysical effects of forests?</w:t>
      </w:r>
    </w:p>
    <w:p w14:paraId="79B604E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By removing some other factors.</w:t>
      </w:r>
    </w:p>
    <w:p w14:paraId="0DB7521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By comparing data of different times.</w:t>
      </w:r>
    </w:p>
    <w:p w14:paraId="71A6A86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By studying the contributions separately.</w:t>
      </w:r>
    </w:p>
    <w:p w14:paraId="177DDFB9">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By measuring the temperature in different places.</w:t>
      </w:r>
    </w:p>
    <w:p w14:paraId="25A8792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细节理解题。根据第四段中的</w:t>
      </w:r>
      <w:r>
        <w:rPr>
          <w:rFonts w:hAnsi="宋体" w:cs="Times New Roman"/>
          <w:color w:val="000000"/>
          <w:sz w:val="24"/>
        </w:rPr>
        <w:t>“</w:t>
      </w:r>
      <w:r>
        <w:rPr>
          <w:rFonts w:ascii="Times New Roman" w:hAnsi="Times New Roman" w:eastAsia="楷体_GB2312" w:cs="Times New Roman"/>
          <w:color w:val="000000"/>
          <w:sz w:val="24"/>
        </w:rPr>
        <w:t>To quantify (量化) these effects, Lawrence and her colleagues compared how the various effects of forests around the world feed into the climate system, breaking down their contributions in ranges of ten degrees of latitude(纬度)．</w:t>
      </w:r>
      <w:r>
        <w:rPr>
          <w:rFonts w:hAnsi="宋体" w:cs="Times New Roman"/>
          <w:color w:val="000000"/>
          <w:sz w:val="24"/>
        </w:rPr>
        <w:t>”</w:t>
      </w:r>
      <w:r>
        <w:rPr>
          <w:rFonts w:ascii="Times New Roman" w:hAnsi="Times New Roman" w:eastAsia="楷体_GB2312" w:cs="Times New Roman"/>
          <w:color w:val="000000"/>
          <w:sz w:val="24"/>
        </w:rPr>
        <w:t>可知，Lawrence是通过以每十度纬度为范围，分别研究森林的贡献来量化森林的生物物理效应的。故选C。</w:t>
      </w:r>
    </w:p>
    <w:p w14:paraId="2183121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10. What is the significance of Lawrence's study?</w:t>
      </w:r>
    </w:p>
    <w:p w14:paraId="47BA84C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It develops a new climate model.</w:t>
      </w:r>
    </w:p>
    <w:p w14:paraId="199D4DA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It matters in limiting extreme weather.</w:t>
      </w:r>
    </w:p>
    <w:p w14:paraId="3BBB3CB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It highlights the dangers of deforestation.</w:t>
      </w:r>
    </w:p>
    <w:p w14:paraId="018E5556">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It provides a scientific basis for conservation efforts.</w:t>
      </w:r>
    </w:p>
    <w:p w14:paraId="7F729E0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推理判断题。根据最后一段的内容可推知，Lawrence的研究为环境保护工作提供了科学依据。故选D。</w:t>
      </w:r>
    </w:p>
    <w:p w14:paraId="7CA9EC5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11. What's the best title for the text?</w:t>
      </w:r>
    </w:p>
    <w:p w14:paraId="30C6C0B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Forests: More than a Carbon Sponge</w:t>
      </w:r>
    </w:p>
    <w:p w14:paraId="031A5D6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Forests: The Disappearing Green Lung</w:t>
      </w:r>
    </w:p>
    <w:p w14:paraId="12B0819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Forests: Major Players in Carbon Cycles</w:t>
      </w:r>
    </w:p>
    <w:p w14:paraId="3310FADF">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Forests: Guardians of Local Communities</w:t>
      </w:r>
    </w:p>
    <w:p w14:paraId="5A3603A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标题归纳题。通读全文，尤其是第一段的内容可知，本文主要介绍了森林像海绵一样吸收二氧化碳，在冷却地球表面方面起着至关重要的作用，但一项研究表明它们的冷却能力有三分之一来自生物物理效应。由此可知，选项A</w:t>
      </w:r>
      <w:r>
        <w:rPr>
          <w:rFonts w:ascii="Times New Roman" w:hAnsi="Times New Roman" w:cs="Times New Roman"/>
          <w:color w:val="000000"/>
          <w:sz w:val="24"/>
        </w:rPr>
        <w:t>“</w:t>
      </w:r>
      <w:r>
        <w:rPr>
          <w:rFonts w:ascii="Times New Roman" w:hAnsi="Times New Roman" w:eastAsia="楷体_GB2312" w:cs="Times New Roman"/>
          <w:color w:val="000000"/>
          <w:sz w:val="24"/>
        </w:rPr>
        <w:t>Forests: More than a Carbon Sponge</w:t>
      </w:r>
      <w:r>
        <w:rPr>
          <w:rFonts w:ascii="Times New Roman" w:hAnsi="Times New Roman" w:cs="Times New Roman"/>
          <w:color w:val="000000"/>
          <w:sz w:val="24"/>
        </w:rPr>
        <w:t>”</w:t>
      </w:r>
      <w:r>
        <w:rPr>
          <w:rFonts w:ascii="Times New Roman" w:hAnsi="Times New Roman" w:eastAsia="楷体_GB2312" w:cs="Times New Roman"/>
          <w:color w:val="000000"/>
          <w:sz w:val="24"/>
        </w:rPr>
        <w:t>最适合作为本文的标题。故选A。</w:t>
      </w:r>
    </w:p>
    <w:p w14:paraId="501BBFDA">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D</w:t>
      </w:r>
    </w:p>
    <w:p w14:paraId="66CC8044">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Goldfish may seem like simple creatures swimming in a glass tank, but they possess a rather complicated navigation system, as discovered by researchers at the University of Oxford</w:t>
      </w:r>
      <w:r>
        <w:rPr>
          <w:rFonts w:hint="eastAsia" w:ascii="Times New Roman" w:hAnsi="Times New Roman" w:cs="Times New Roman"/>
          <w:color w:val="000000"/>
          <w:sz w:val="24"/>
          <w:lang w:val="en-US" w:eastAsia="zh-CN"/>
        </w:rPr>
        <w:t>.</w:t>
      </w:r>
      <w:r>
        <w:rPr>
          <w:rFonts w:ascii="Times New Roman" w:hAnsi="Times New Roman" w:cs="Times New Roman"/>
          <w:color w:val="000000"/>
          <w:sz w:val="24"/>
        </w:rPr>
        <w:t xml:space="preserve"> Led by Dr Adelaide Sibeaux, the study aims to shed light on our understanding of how fish, and potentially humans, estimate distances using what could be described as an internal GPS.</w:t>
      </w:r>
    </w:p>
    <w:p w14:paraId="7542DFA6">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Writing in the journal </w:t>
      </w:r>
      <w:r>
        <w:rPr>
          <w:rFonts w:ascii="Times New Roman" w:hAnsi="Times New Roman" w:cs="Times New Roman"/>
          <w:i/>
          <w:color w:val="000000"/>
          <w:sz w:val="24"/>
        </w:rPr>
        <w:t>Proceedings</w:t>
      </w:r>
      <w:r>
        <w:rPr>
          <w:rFonts w:ascii="Times New Roman" w:hAnsi="Times New Roman" w:cs="Times New Roman"/>
          <w:color w:val="000000"/>
          <w:sz w:val="24"/>
        </w:rPr>
        <w:t xml:space="preserve"> </w:t>
      </w:r>
      <w:r>
        <w:rPr>
          <w:rFonts w:ascii="Times New Roman" w:hAnsi="Times New Roman" w:cs="Times New Roman"/>
          <w:i/>
          <w:color w:val="000000"/>
          <w:sz w:val="24"/>
        </w:rPr>
        <w:t>of</w:t>
      </w:r>
      <w:r>
        <w:rPr>
          <w:rFonts w:ascii="Times New Roman" w:hAnsi="Times New Roman" w:cs="Times New Roman"/>
          <w:color w:val="000000"/>
          <w:sz w:val="24"/>
        </w:rPr>
        <w:t xml:space="preserve"> </w:t>
      </w:r>
      <w:r>
        <w:rPr>
          <w:rFonts w:ascii="Times New Roman" w:hAnsi="Times New Roman" w:cs="Times New Roman"/>
          <w:i/>
          <w:color w:val="000000"/>
          <w:sz w:val="24"/>
        </w:rPr>
        <w:t>the</w:t>
      </w:r>
      <w:r>
        <w:rPr>
          <w:rFonts w:ascii="Times New Roman" w:hAnsi="Times New Roman" w:cs="Times New Roman"/>
          <w:color w:val="000000"/>
          <w:sz w:val="24"/>
        </w:rPr>
        <w:t xml:space="preserve"> </w:t>
      </w:r>
      <w:r>
        <w:rPr>
          <w:rFonts w:ascii="Times New Roman" w:hAnsi="Times New Roman" w:cs="Times New Roman"/>
          <w:i/>
          <w:color w:val="000000"/>
          <w:sz w:val="24"/>
        </w:rPr>
        <w:t>Royal</w:t>
      </w:r>
      <w:r>
        <w:rPr>
          <w:rFonts w:ascii="Times New Roman" w:hAnsi="Times New Roman" w:cs="Times New Roman"/>
          <w:color w:val="000000"/>
          <w:sz w:val="24"/>
        </w:rPr>
        <w:t xml:space="preserve"> </w:t>
      </w:r>
      <w:r>
        <w:rPr>
          <w:rFonts w:ascii="Times New Roman" w:hAnsi="Times New Roman" w:cs="Times New Roman"/>
          <w:i/>
          <w:color w:val="000000"/>
          <w:sz w:val="24"/>
        </w:rPr>
        <w:t>Society</w:t>
      </w:r>
      <w:r>
        <w:rPr>
          <w:rFonts w:ascii="Times New Roman" w:hAnsi="Times New Roman" w:cs="Times New Roman"/>
          <w:color w:val="000000"/>
          <w:sz w:val="24"/>
        </w:rPr>
        <w:t xml:space="preserve"> </w:t>
      </w:r>
      <w:r>
        <w:rPr>
          <w:rFonts w:ascii="Times New Roman" w:hAnsi="Times New Roman" w:cs="Times New Roman"/>
          <w:i/>
          <w:color w:val="000000"/>
          <w:sz w:val="24"/>
        </w:rPr>
        <w:t>B</w:t>
      </w:r>
      <w:r>
        <w:rPr>
          <w:rFonts w:hint="eastAsia" w:ascii="Times New Roman" w:hAnsi="Times New Roman" w:cs="Times New Roman"/>
          <w:i/>
          <w:color w:val="000000"/>
          <w:sz w:val="24"/>
          <w:lang w:val="en-US" w:eastAsia="zh-CN"/>
        </w:rPr>
        <w:t>: Biological Sciences</w:t>
      </w:r>
      <w:r>
        <w:rPr>
          <w:rFonts w:ascii="Times New Roman" w:hAnsi="Times New Roman" w:cs="Times New Roman"/>
          <w:i/>
          <w:color w:val="000000"/>
          <w:sz w:val="24"/>
        </w:rPr>
        <w:t xml:space="preserve">, </w:t>
      </w:r>
      <w:r>
        <w:rPr>
          <w:rFonts w:ascii="Times New Roman" w:hAnsi="Times New Roman" w:cs="Times New Roman"/>
          <w:color w:val="000000"/>
          <w:sz w:val="24"/>
        </w:rPr>
        <w:t>Sibeaux and colleagues report how they created a tank in their experiment with 2cm-wide black and white vertical stripes (条纹) on the walls, connected by similar stripes across the floor. The team trained nine goldfish to swim a set distance of 70cm and then return to their starting point when waved at. The experiment aimed to investigate how the fish would estimate this distance without any gestures, under different patterns.</w:t>
      </w:r>
    </w:p>
    <w:p w14:paraId="5FD100E0">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Over multiple trials, the goldfish averaged a swim distance of 74cm, give or take 17cm, when presented with the vertical 2cm-wide stripes. However, when the stripe pattern was altered to either narrower vertical stripes, checked patterns, or horizontal stripes, the fish's behaviour changed significantly. Narrower vertical stripes led them to overestimating the distance by 36%, while horizontal stripes resulted in highly inconsistent estimations.</w:t>
      </w:r>
    </w:p>
    <w:p w14:paraId="68E681B7">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According to the researchers, the goldfish appeared to be using an </w:t>
      </w:r>
      <w:r>
        <w:rPr>
          <w:rFonts w:hAnsi="宋体" w:cs="Times New Roman"/>
          <w:color w:val="000000"/>
          <w:sz w:val="24"/>
        </w:rPr>
        <w:t>“</w:t>
      </w:r>
      <w:r>
        <w:rPr>
          <w:rFonts w:ascii="Times New Roman" w:hAnsi="Times New Roman" w:cs="Times New Roman"/>
          <w:color w:val="000000"/>
          <w:sz w:val="24"/>
        </w:rPr>
        <w:t>optic (光学的) flow mechanism</w:t>
      </w:r>
      <w:r>
        <w:rPr>
          <w:rFonts w:hAnsi="宋体" w:cs="Times New Roman"/>
          <w:color w:val="000000"/>
          <w:sz w:val="24"/>
        </w:rPr>
        <w:t>”</w:t>
      </w:r>
      <w:r>
        <w:rPr>
          <w:rFonts w:ascii="Times New Roman" w:hAnsi="Times New Roman" w:cs="Times New Roman"/>
          <w:color w:val="000000"/>
          <w:sz w:val="24"/>
        </w:rPr>
        <w:t xml:space="preserve"> based on the visual density of their environment. They kept track of how frequently the vertical pattern switched between black and white to estimate how far they had travelled. The study suggests that different optic flow mechanisms are used by mammals, including humans, based on angular (有角度的) motion of visual features. The study implies that the use of visually based distance information could have emerged early in the evolutionary timeline.</w:t>
      </w:r>
    </w:p>
    <w:p w14:paraId="08D1D8EA">
      <w:pPr>
        <w:pStyle w:val="2"/>
        <w:tabs>
          <w:tab w:val="left" w:pos="4320"/>
        </w:tabs>
        <w:snapToGrid w:val="0"/>
        <w:spacing w:line="360" w:lineRule="auto"/>
        <w:ind w:firstLine="424" w:firstLineChars="177"/>
        <w:rPr>
          <w:rFonts w:ascii="Times New Roman" w:hAnsi="Times New Roman" w:cs="Times New Roman"/>
          <w:color w:val="000000"/>
          <w:sz w:val="24"/>
        </w:rPr>
      </w:pPr>
      <w:r>
        <w:rPr>
          <w:rFonts w:hAnsi="宋体" w:cs="Times New Roman"/>
          <w:color w:val="000000"/>
          <w:sz w:val="24"/>
        </w:rPr>
        <w:t>“</w:t>
      </w:r>
      <w:r>
        <w:rPr>
          <w:rFonts w:ascii="Times New Roman" w:hAnsi="Times New Roman" w:cs="Times New Roman"/>
          <w:color w:val="000000"/>
          <w:sz w:val="24"/>
        </w:rPr>
        <w:t>This study is novel because, despite knowing that fish respond to geometric information regarding direction and distance, we don't know how they estimate distances，</w:t>
      </w:r>
      <w:r>
        <w:rPr>
          <w:rFonts w:hAnsi="宋体" w:cs="Times New Roman"/>
          <w:color w:val="000000"/>
          <w:sz w:val="24"/>
        </w:rPr>
        <w:t>”</w:t>
      </w:r>
      <w:r>
        <w:rPr>
          <w:rFonts w:ascii="Times New Roman" w:hAnsi="Times New Roman" w:cs="Times New Roman"/>
          <w:color w:val="000000"/>
          <w:sz w:val="24"/>
        </w:rPr>
        <w:t xml:space="preserve"> Professor Colin Lever, although not involved in the study, said. “It's exciting to explore fish spatial mapping because fish navigation evolved earlier and better than most mammals.”</w:t>
      </w:r>
    </w:p>
    <w:p w14:paraId="578B6350">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黑体" w:cs="Times New Roman"/>
          <w:color w:val="000000"/>
          <w:sz w:val="24"/>
        </w:rPr>
        <w:t>【语篇解读】</w:t>
      </w:r>
      <w:r>
        <w:rPr>
          <w:rFonts w:ascii="Times New Roman" w:hAnsi="Times New Roman" w:eastAsia="楷体_GB2312" w:cs="Times New Roman"/>
          <w:color w:val="000000"/>
          <w:sz w:val="24"/>
        </w:rPr>
        <w:t>本文是一篇说明文。文章介绍了牛津大学的研究人员对金鱼内部</w:t>
      </w:r>
      <w:r>
        <w:rPr>
          <w:rFonts w:hint="eastAsia" w:ascii="Times New Roman" w:hAnsi="Times New Roman" w:eastAsia="楷体_GB2312" w:cs="Times New Roman"/>
          <w:color w:val="000000"/>
          <w:sz w:val="24"/>
          <w:lang w:eastAsia="zh-CN"/>
        </w:rPr>
        <w:t>“</w:t>
      </w:r>
      <w:r>
        <w:rPr>
          <w:rFonts w:ascii="Times New Roman" w:hAnsi="Times New Roman" w:eastAsia="楷体_GB2312" w:cs="Times New Roman"/>
          <w:color w:val="000000"/>
          <w:sz w:val="24"/>
        </w:rPr>
        <w:t>导航系统</w:t>
      </w:r>
      <w:r>
        <w:rPr>
          <w:rFonts w:hint="eastAsia" w:ascii="Times New Roman" w:hAnsi="Times New Roman" w:eastAsia="楷体_GB2312" w:cs="Times New Roman"/>
          <w:color w:val="000000"/>
          <w:sz w:val="24"/>
          <w:lang w:eastAsia="zh-CN"/>
        </w:rPr>
        <w:t>”</w:t>
      </w:r>
      <w:r>
        <w:rPr>
          <w:rFonts w:ascii="Times New Roman" w:hAnsi="Times New Roman" w:eastAsia="楷体_GB2312" w:cs="Times New Roman"/>
          <w:color w:val="000000"/>
          <w:sz w:val="24"/>
        </w:rPr>
        <w:t>的研究</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lang w:val="en-US" w:eastAsia="zh-CN"/>
        </w:rPr>
        <w:t>该研究</w:t>
      </w:r>
      <w:r>
        <w:rPr>
          <w:rFonts w:ascii="Times New Roman" w:hAnsi="Times New Roman" w:eastAsia="楷体_GB2312" w:cs="Times New Roman"/>
          <w:color w:val="000000"/>
          <w:sz w:val="24"/>
        </w:rPr>
        <w:t>发现，金鱼似乎使用一种</w:t>
      </w:r>
      <w:r>
        <w:rPr>
          <w:rFonts w:hAnsi="宋体" w:cs="Times New Roman"/>
          <w:color w:val="000000"/>
          <w:sz w:val="24"/>
        </w:rPr>
        <w:t>“</w:t>
      </w:r>
      <w:r>
        <w:rPr>
          <w:rFonts w:ascii="Times New Roman" w:hAnsi="Times New Roman" w:eastAsia="楷体_GB2312" w:cs="Times New Roman"/>
          <w:color w:val="000000"/>
          <w:sz w:val="24"/>
        </w:rPr>
        <w:t>光学流机制</w:t>
      </w:r>
      <w:r>
        <w:rPr>
          <w:rFonts w:hAnsi="宋体" w:cs="Times New Roman"/>
          <w:color w:val="000000"/>
          <w:sz w:val="24"/>
        </w:rPr>
        <w:t>”</w:t>
      </w:r>
      <w:r>
        <w:rPr>
          <w:rFonts w:ascii="Times New Roman" w:hAnsi="Times New Roman" w:eastAsia="楷体_GB2312" w:cs="Times New Roman"/>
          <w:color w:val="000000"/>
          <w:sz w:val="24"/>
        </w:rPr>
        <w:t>来估算自身的运动距离，其行为受到视觉密度和环境中的光学纹理等因素的影响。</w:t>
      </w:r>
    </w:p>
    <w:p w14:paraId="0FC83CE9">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000000"/>
          <w:sz w:val="24"/>
        </w:rPr>
        <w:t>12. Why did Dr Adelaide Sibeaux conduct the study on goldfish?</w:t>
      </w:r>
    </w:p>
    <w:p w14:paraId="0D0FD7D7">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000000"/>
          <w:sz w:val="24"/>
        </w:rPr>
        <w:t>A. To test the accuracy of goldfish's internal GPS.</w:t>
      </w:r>
    </w:p>
    <w:p w14:paraId="59757A6B">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000000"/>
          <w:sz w:val="24"/>
        </w:rPr>
        <w:t>B. To create an advanced navigation system for humans.</w:t>
      </w:r>
    </w:p>
    <w:p w14:paraId="44FC7027">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000000"/>
          <w:sz w:val="24"/>
        </w:rPr>
        <w:t>C. To uncover how an inbuilt GPS helps calculate distances.</w:t>
      </w:r>
    </w:p>
    <w:p w14:paraId="36113037">
      <w:pPr>
        <w:pStyle w:val="2"/>
        <w:tabs>
          <w:tab w:val="left" w:pos="4320"/>
        </w:tabs>
        <w:snapToGrid w:val="0"/>
        <w:spacing w:line="360" w:lineRule="auto"/>
        <w:rPr>
          <w:rFonts w:ascii="Times New Roman" w:hAnsi="Times New Roman" w:eastAsia="楷体_GB2312" w:cs="Times New Roman"/>
          <w:color w:val="FF0000"/>
          <w:sz w:val="24"/>
        </w:rPr>
      </w:pPr>
      <w:r>
        <w:rPr>
          <w:rFonts w:ascii="Times New Roman" w:hAnsi="Times New Roman" w:eastAsia="楷体_GB2312" w:cs="Times New Roman"/>
          <w:color w:val="000000"/>
          <w:sz w:val="24"/>
        </w:rPr>
        <w:t>D. To explore the relationships between goldfish and humans.</w:t>
      </w:r>
    </w:p>
    <w:p w14:paraId="5F9547F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C　</w:t>
      </w:r>
      <w:r>
        <w:rPr>
          <w:rFonts w:ascii="Times New Roman" w:hAnsi="Times New Roman" w:eastAsia="楷体_GB2312" w:cs="Times New Roman"/>
          <w:color w:val="000000"/>
          <w:sz w:val="24"/>
        </w:rPr>
        <w:t>细节理解题。根据第一段中的“... the study aims to shed light on our understanding of how fish, and potentially humans, estimate distances using what could be described as an internal GPS.”可知，Adelaide Sibeaux对金鱼进行这项研究是为了揭示内置</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lang w:val="en-US" w:eastAsia="zh-CN"/>
        </w:rPr>
        <w:t>导航系统</w:t>
      </w:r>
      <w:r>
        <w:rPr>
          <w:rFonts w:hint="eastAsia" w:ascii="Times New Roman" w:hAnsi="Times New Roman" w:eastAsia="楷体_GB2312" w:cs="Times New Roman"/>
          <w:color w:val="000000"/>
          <w:sz w:val="24"/>
          <w:lang w:eastAsia="zh-CN"/>
        </w:rPr>
        <w:t>”</w:t>
      </w:r>
      <w:r>
        <w:rPr>
          <w:rFonts w:ascii="Times New Roman" w:hAnsi="Times New Roman" w:eastAsia="楷体_GB2312" w:cs="Times New Roman"/>
          <w:color w:val="000000"/>
          <w:sz w:val="24"/>
        </w:rPr>
        <w:t>如何帮助计算距离。故选C。</w:t>
      </w:r>
    </w:p>
    <w:p w14:paraId="77517C5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13. What can we learn about the experiment?</w:t>
      </w:r>
    </w:p>
    <w:p w14:paraId="6A41AB5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People gestured the goldfish throughout the experiment.</w:t>
      </w:r>
    </w:p>
    <w:p w14:paraId="5C89998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The tank was decorated with colourful background patterns.</w:t>
      </w:r>
    </w:p>
    <w:p w14:paraId="77AE3CA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Goldfish tended to underestimate distances with horizontal stripes.</w:t>
      </w:r>
    </w:p>
    <w:p w14:paraId="0F1B9AB1">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The change in the tank setting led to the goldfish's incorrect judgment.</w:t>
      </w:r>
    </w:p>
    <w:p w14:paraId="34B2450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推理判断题。根据第三段中的内容可知，鱼缸设置的</w:t>
      </w:r>
      <w:r>
        <w:rPr>
          <w:rFonts w:hint="eastAsia" w:ascii="Times New Roman" w:hAnsi="Times New Roman" w:eastAsia="楷体_GB2312" w:cs="Times New Roman"/>
          <w:color w:val="000000"/>
          <w:sz w:val="24"/>
          <w:lang w:val="en-US" w:eastAsia="zh-CN"/>
        </w:rPr>
        <w:t>变化</w:t>
      </w:r>
      <w:r>
        <w:rPr>
          <w:rFonts w:ascii="Times New Roman" w:hAnsi="Times New Roman" w:eastAsia="楷体_GB2312" w:cs="Times New Roman"/>
          <w:color w:val="000000"/>
          <w:sz w:val="24"/>
        </w:rPr>
        <w:t>导致金鱼的判断错误。故选D。</w:t>
      </w:r>
    </w:p>
    <w:p w14:paraId="503AA9C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14. What can be concluded from the fourth paragraph?</w:t>
      </w:r>
    </w:p>
    <w:p w14:paraId="0F843A0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Optic flow mechanism is unique to humans.</w:t>
      </w:r>
    </w:p>
    <w:p w14:paraId="16E1984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Mammals developed flow mechanism long before goldfish.</w:t>
      </w:r>
    </w:p>
    <w:p w14:paraId="3522DFE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Goldfish evaluated the distance with multidimensional visual information.</w:t>
      </w:r>
    </w:p>
    <w:p w14:paraId="11788B52">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Visual density of the environment strengthened the locating ability of goldfish.</w:t>
      </w:r>
    </w:p>
    <w:p w14:paraId="4E662F2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推理判断题。根据第四段的内容可知，本段可得出结论，金鱼使用多维视觉信息来</w:t>
      </w:r>
      <w:r>
        <w:rPr>
          <w:rFonts w:hint="eastAsia" w:ascii="Times New Roman" w:hAnsi="Times New Roman" w:eastAsia="楷体_GB2312" w:cs="Times New Roman"/>
          <w:color w:val="000000"/>
          <w:sz w:val="24"/>
          <w:lang w:val="en-US" w:eastAsia="zh-CN"/>
        </w:rPr>
        <w:t>估算</w:t>
      </w:r>
      <w:r>
        <w:rPr>
          <w:rFonts w:ascii="Times New Roman" w:hAnsi="Times New Roman" w:eastAsia="楷体_GB2312" w:cs="Times New Roman"/>
          <w:color w:val="000000"/>
          <w:sz w:val="24"/>
        </w:rPr>
        <w:t>距离。故选C。</w:t>
      </w:r>
    </w:p>
    <w:p w14:paraId="1E7DC2A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15. What attitude does Professor </w:t>
      </w:r>
      <w:r>
        <w:rPr>
          <w:rFonts w:hint="eastAsia" w:ascii="Times New Roman" w:hAnsi="Times New Roman" w:cs="Times New Roman"/>
          <w:color w:val="000000"/>
          <w:sz w:val="24"/>
          <w:lang w:val="en-US" w:eastAsia="zh-CN"/>
        </w:rPr>
        <w:t xml:space="preserve">Lever </w:t>
      </w:r>
      <w:r>
        <w:rPr>
          <w:rFonts w:ascii="Times New Roman" w:hAnsi="Times New Roman" w:cs="Times New Roman"/>
          <w:color w:val="000000"/>
          <w:sz w:val="24"/>
        </w:rPr>
        <w:t>hold towards the study?</w:t>
      </w:r>
    </w:p>
    <w:p w14:paraId="3632FA6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Neutral. </w:t>
      </w:r>
      <w:r>
        <w:rPr>
          <w:rFonts w:ascii="Times New Roman" w:hAnsi="Times New Roman" w:cs="Times New Roman"/>
          <w:color w:val="000000"/>
          <w:sz w:val="24"/>
        </w:rPr>
        <w:tab/>
      </w:r>
      <w:r>
        <w:rPr>
          <w:rFonts w:ascii="Times New Roman" w:hAnsi="Times New Roman" w:cs="Times New Roman"/>
          <w:color w:val="000000"/>
          <w:sz w:val="24"/>
        </w:rPr>
        <w:t>B. Ambiguous.</w:t>
      </w:r>
    </w:p>
    <w:p w14:paraId="14E0953A">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Disapproving. </w:t>
      </w:r>
      <w:r>
        <w:rPr>
          <w:rFonts w:ascii="Times New Roman" w:hAnsi="Times New Roman" w:cs="Times New Roman"/>
          <w:color w:val="000000"/>
          <w:sz w:val="24"/>
        </w:rPr>
        <w:tab/>
      </w:r>
      <w:r>
        <w:rPr>
          <w:rFonts w:ascii="Times New Roman" w:hAnsi="Times New Roman" w:cs="Times New Roman"/>
          <w:color w:val="000000"/>
          <w:sz w:val="24"/>
        </w:rPr>
        <w:t>D. Favourable.</w:t>
      </w:r>
    </w:p>
    <w:p w14:paraId="65E3718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观点态度题。根据最后一段中的</w:t>
      </w:r>
      <w:r>
        <w:rPr>
          <w:rFonts w:ascii="Times New Roman" w:hAnsi="Times New Roman" w:cs="Times New Roman"/>
          <w:color w:val="000000"/>
          <w:sz w:val="24"/>
        </w:rPr>
        <w:t>“</w:t>
      </w:r>
      <w:r>
        <w:rPr>
          <w:rFonts w:ascii="Times New Roman" w:hAnsi="Times New Roman" w:eastAsia="楷体_GB2312" w:cs="Times New Roman"/>
          <w:color w:val="000000"/>
          <w:sz w:val="24"/>
        </w:rPr>
        <w:t>It's exciting to explore fish spatial mapping because fish navigation evolved earlier and better than most mammals.</w:t>
      </w:r>
      <w:r>
        <w:rPr>
          <w:rFonts w:ascii="Times New Roman" w:hAnsi="Times New Roman" w:cs="Times New Roman"/>
          <w:color w:val="000000"/>
          <w:sz w:val="24"/>
        </w:rPr>
        <w:t>”</w:t>
      </w:r>
      <w:r>
        <w:rPr>
          <w:rFonts w:ascii="Times New Roman" w:hAnsi="Times New Roman" w:eastAsia="楷体_GB2312" w:cs="Times New Roman"/>
          <w:color w:val="000000"/>
          <w:sz w:val="24"/>
        </w:rPr>
        <w:t>可知，Colin</w:t>
      </w:r>
      <w:r>
        <w:rPr>
          <w:rFonts w:hint="eastAsia" w:ascii="Times New Roman" w:hAnsi="Times New Roman" w:eastAsia="楷体_GB2312" w:cs="Times New Roman"/>
          <w:color w:val="000000"/>
          <w:sz w:val="24"/>
          <w:lang w:val="en-US" w:eastAsia="zh-CN"/>
        </w:rPr>
        <w:t xml:space="preserve"> </w:t>
      </w:r>
      <w:r>
        <w:rPr>
          <w:rFonts w:hint="eastAsia" w:ascii="Times New Roman" w:hAnsi="Times New Roman" w:cs="Times New Roman"/>
          <w:color w:val="000000"/>
          <w:sz w:val="24"/>
          <w:lang w:val="en-US" w:eastAsia="zh-CN"/>
        </w:rPr>
        <w:t>Lever</w:t>
      </w:r>
      <w:r>
        <w:rPr>
          <w:rFonts w:ascii="Times New Roman" w:hAnsi="Times New Roman" w:eastAsia="楷体_GB2312" w:cs="Times New Roman"/>
          <w:color w:val="000000"/>
          <w:sz w:val="24"/>
        </w:rPr>
        <w:t>认为这项研究是令人兴奋的，所以</w:t>
      </w:r>
      <w:r>
        <w:rPr>
          <w:rFonts w:hint="eastAsia" w:ascii="Times New Roman" w:hAnsi="Times New Roman" w:eastAsia="楷体_GB2312" w:cs="Times New Roman"/>
          <w:color w:val="000000"/>
          <w:sz w:val="24"/>
          <w:lang w:val="en-US" w:eastAsia="zh-CN"/>
        </w:rPr>
        <w:t>持</w:t>
      </w:r>
      <w:r>
        <w:rPr>
          <w:rFonts w:ascii="Times New Roman" w:hAnsi="Times New Roman" w:eastAsia="楷体_GB2312" w:cs="Times New Roman"/>
          <w:color w:val="000000"/>
          <w:sz w:val="24"/>
        </w:rPr>
        <w:t>赞许的</w:t>
      </w:r>
      <w:r>
        <w:rPr>
          <w:rFonts w:hint="eastAsia" w:ascii="Times New Roman" w:hAnsi="Times New Roman" w:eastAsia="楷体_GB2312" w:cs="Times New Roman"/>
          <w:color w:val="000000"/>
          <w:sz w:val="24"/>
          <w:lang w:val="en-US" w:eastAsia="zh-CN"/>
        </w:rPr>
        <w:t>态度</w:t>
      </w:r>
      <w:r>
        <w:rPr>
          <w:rFonts w:ascii="Times New Roman" w:hAnsi="Times New Roman" w:eastAsia="楷体_GB2312" w:cs="Times New Roman"/>
          <w:color w:val="000000"/>
          <w:sz w:val="24"/>
        </w:rPr>
        <w:t>。故选D。</w:t>
      </w:r>
    </w:p>
    <w:p w14:paraId="2924741D">
      <w:pPr>
        <w:pStyle w:val="2"/>
        <w:tabs>
          <w:tab w:val="left" w:pos="4320"/>
        </w:tabs>
        <w:snapToGrid w:val="0"/>
        <w:spacing w:line="360" w:lineRule="auto"/>
        <w:rPr>
          <w:rFonts w:ascii="Times New Roman" w:hAnsi="Times New Roman" w:cs="Times New Roman"/>
          <w:color w:val="000000"/>
          <w:sz w:val="24"/>
        </w:rPr>
      </w:pPr>
      <w:r>
        <w:rPr>
          <w:rFonts w:hAnsi="宋体" w:cs="Times New Roman"/>
          <w:color w:val="000000"/>
          <w:sz w:val="24"/>
        </w:rPr>
        <w:t>Ⅱ</w:t>
      </w:r>
      <w:r>
        <w:rPr>
          <w:rFonts w:ascii="Times New Roman" w:hAnsi="Times New Roman" w:eastAsia="黑体" w:cs="Times New Roman"/>
          <w:color w:val="000000"/>
          <w:sz w:val="24"/>
        </w:rPr>
        <w:t>. 七选五</w:t>
      </w:r>
    </w:p>
    <w:p w14:paraId="0474348C">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Many significant international projects have considered how schooling might change to better match the changes that have taken place in the 21st century. </w:t>
      </w:r>
      <w:r>
        <w:rPr>
          <w:rFonts w:ascii="Times New Roman" w:hAnsi="Times New Roman" w:cs="Times New Roman"/>
          <w:color w:val="000000"/>
          <w:sz w:val="24"/>
          <w:u w:val="single"/>
        </w:rPr>
        <w:t>　16　</w:t>
      </w:r>
      <w:r>
        <w:rPr>
          <w:rFonts w:ascii="Times New Roman" w:hAnsi="Times New Roman" w:cs="Times New Roman"/>
          <w:color w:val="000000"/>
          <w:sz w:val="24"/>
        </w:rPr>
        <w:t xml:space="preserve"> One is a shift in the meaning of knowledge, and the other is the need to build education systems based around what we now know about learning. </w:t>
      </w:r>
    </w:p>
    <w:p w14:paraId="6B4ACB96">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The term “knowledge age” or “knowledge economy” refers to a reorganisation away from an Industrial Age economy, where exploitation (开采) of natural resources, primary production and mass production were the standard models for economic development. </w:t>
      </w:r>
      <w:r>
        <w:rPr>
          <w:rFonts w:ascii="Times New Roman" w:hAnsi="Times New Roman" w:cs="Times New Roman"/>
          <w:color w:val="000000"/>
          <w:sz w:val="24"/>
          <w:u w:val="single"/>
        </w:rPr>
        <w:t>　17　</w:t>
      </w:r>
      <w:r>
        <w:rPr>
          <w:rFonts w:ascii="Times New Roman" w:hAnsi="Times New Roman" w:cs="Times New Roman"/>
          <w:color w:val="000000"/>
          <w:sz w:val="24"/>
        </w:rPr>
        <w:t xml:space="preserve"> This is achieved through the rapid creation of new knowledge and has become the basis for economic development. It is argued that education for the knowledge age must focus on the development of learners' competences to deal with new situations and environments. </w:t>
      </w:r>
    </w:p>
    <w:p w14:paraId="53D2A6E9">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u w:val="single"/>
        </w:rPr>
        <w:t>　18　</w:t>
      </w:r>
      <w:r>
        <w:rPr>
          <w:rFonts w:ascii="Times New Roman" w:hAnsi="Times New Roman" w:cs="Times New Roman"/>
          <w:color w:val="000000"/>
          <w:sz w:val="24"/>
        </w:rPr>
        <w:t xml:space="preserve"> Nor does it deny the need for obvious goals for students' knowledge development. Rather, the future-focused education literature suggests we need to adopt a much more complex view of knowledge, one that incorporates knowing, doing and being. Alongside this we need to rethink our ideas about how our learning systems are organised, resourced and supported. Research clearly shows that people do not learn well as passive recipients (接受者) of pre-packaged, bite-sized pieces of knowledge. </w:t>
      </w:r>
      <w:r>
        <w:rPr>
          <w:rFonts w:ascii="Times New Roman" w:hAnsi="Times New Roman" w:cs="Times New Roman"/>
          <w:color w:val="000000"/>
          <w:sz w:val="24"/>
          <w:u w:val="single"/>
        </w:rPr>
        <w:t>　19　</w:t>
      </w:r>
    </w:p>
    <w:p w14:paraId="2C0416E8">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Although some of these principles are understood by many teachers, our education systems and practices are often set up in ways that do not support these principles to operate in practice. Teachers and school leaders are attempting paradigm (范式) shifts. </w:t>
      </w:r>
      <w:r>
        <w:rPr>
          <w:rFonts w:ascii="Times New Roman" w:hAnsi="Times New Roman" w:cs="Times New Roman"/>
          <w:color w:val="000000"/>
          <w:sz w:val="24"/>
          <w:u w:val="single"/>
        </w:rPr>
        <w:t>　20　</w:t>
      </w:r>
    </w:p>
    <w:p w14:paraId="462D535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There needs to be wider public support for them.</w:t>
      </w:r>
    </w:p>
    <w:p w14:paraId="5935641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There are two important ideas that support this work.</w:t>
      </w:r>
    </w:p>
    <w:p w14:paraId="22331A6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This does not mean that knowledge no longer matters.</w:t>
      </w:r>
    </w:p>
    <w:p w14:paraId="48895A9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Good learning requires active engagement in the “whole game”</w:t>
      </w:r>
      <w:r>
        <w:rPr>
          <w:rFonts w:hAnsi="宋体" w:cs="Times New Roman"/>
          <w:color w:val="000000"/>
          <w:sz w:val="24"/>
        </w:rPr>
        <w:t>．</w:t>
      </w:r>
    </w:p>
    <w:p w14:paraId="26FEC75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E. We are required to prepare young people for the knowledge age.</w:t>
      </w:r>
    </w:p>
    <w:p w14:paraId="2127664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F. This is possible only when active learning approaches are applied.</w:t>
      </w:r>
    </w:p>
    <w:p w14:paraId="393B453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G. In the knowledge age, the ability to generate value is put in the first place.</w:t>
      </w:r>
    </w:p>
    <w:p w14:paraId="40F4749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FF0000"/>
          <w:sz w:val="24"/>
        </w:rPr>
        <w:t>答案：</w:t>
      </w:r>
      <w:r>
        <w:rPr>
          <w:rFonts w:ascii="Times New Roman" w:hAnsi="Times New Roman" w:cs="Times New Roman"/>
          <w:color w:val="000000"/>
          <w:sz w:val="24"/>
        </w:rPr>
        <w:t>16～20　BGCDA</w:t>
      </w:r>
    </w:p>
    <w:p w14:paraId="4A4221FF">
      <w:pPr>
        <w:pStyle w:val="2"/>
        <w:tabs>
          <w:tab w:val="left" w:pos="4320"/>
        </w:tabs>
        <w:snapToGrid w:val="0"/>
        <w:spacing w:line="360" w:lineRule="auto"/>
        <w:rPr>
          <w:rFonts w:ascii="Times New Roman" w:hAnsi="Times New Roman" w:cs="Times New Roman"/>
          <w:color w:val="000000"/>
          <w:sz w:val="24"/>
        </w:rPr>
      </w:pPr>
      <w:r>
        <w:rPr>
          <w:rFonts w:hAnsi="宋体" w:cs="Times New Roman"/>
          <w:color w:val="000000"/>
          <w:sz w:val="24"/>
        </w:rPr>
        <w:t>Ⅲ</w:t>
      </w:r>
      <w:r>
        <w:rPr>
          <w:rFonts w:ascii="Times New Roman" w:hAnsi="Times New Roman" w:eastAsia="黑体" w:cs="Times New Roman"/>
          <w:color w:val="000000"/>
          <w:sz w:val="24"/>
        </w:rPr>
        <w:t>. 完形填空</w:t>
      </w:r>
    </w:p>
    <w:p w14:paraId="4A9481AA">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Great books can do great things for you in your life. They </w:t>
      </w:r>
      <w:r>
        <w:rPr>
          <w:rFonts w:ascii="Times New Roman" w:hAnsi="Times New Roman" w:cs="Times New Roman"/>
          <w:color w:val="000000"/>
          <w:sz w:val="24"/>
          <w:u w:val="single"/>
        </w:rPr>
        <w:t xml:space="preserve">  21  </w:t>
      </w:r>
      <w:r>
        <w:rPr>
          <w:rFonts w:ascii="Times New Roman" w:hAnsi="Times New Roman" w:cs="Times New Roman"/>
          <w:color w:val="000000"/>
          <w:sz w:val="24"/>
        </w:rPr>
        <w:t xml:space="preserve"> have for me and I use a simple method to make sure I don't forget what I've learned from the best books I've read. It's really simple and I highly </w:t>
      </w:r>
      <w:r>
        <w:rPr>
          <w:rFonts w:ascii="Times New Roman" w:hAnsi="Times New Roman" w:cs="Times New Roman"/>
          <w:color w:val="000000"/>
          <w:sz w:val="24"/>
          <w:u w:val="single"/>
        </w:rPr>
        <w:t xml:space="preserve">  22  </w:t>
      </w:r>
      <w:r>
        <w:rPr>
          <w:rFonts w:ascii="Times New Roman" w:hAnsi="Times New Roman" w:cs="Times New Roman"/>
          <w:color w:val="000000"/>
          <w:sz w:val="24"/>
        </w:rPr>
        <w:t xml:space="preserve"> you give it a try.</w:t>
      </w:r>
    </w:p>
    <w:p w14:paraId="37EEE9C1">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First, as I read, I </w:t>
      </w:r>
      <w:r>
        <w:rPr>
          <w:rFonts w:ascii="Times New Roman" w:hAnsi="Times New Roman" w:cs="Times New Roman"/>
          <w:color w:val="000000"/>
          <w:sz w:val="24"/>
          <w:u w:val="single"/>
        </w:rPr>
        <w:t xml:space="preserve">  23  </w:t>
      </w:r>
      <w:r>
        <w:rPr>
          <w:rFonts w:ascii="Times New Roman" w:hAnsi="Times New Roman" w:cs="Times New Roman"/>
          <w:color w:val="000000"/>
          <w:sz w:val="24"/>
        </w:rPr>
        <w:t xml:space="preserve"> the best points made by the author, the ones that jump out at (一下子吸引) me and instruct, </w:t>
      </w:r>
      <w:r>
        <w:rPr>
          <w:rFonts w:ascii="Times New Roman" w:hAnsi="Times New Roman" w:cs="Times New Roman"/>
          <w:color w:val="000000"/>
          <w:sz w:val="24"/>
          <w:u w:val="single"/>
        </w:rPr>
        <w:t xml:space="preserve">  24  </w:t>
      </w:r>
      <w:r>
        <w:rPr>
          <w:rFonts w:ascii="Times New Roman" w:hAnsi="Times New Roman" w:cs="Times New Roman"/>
          <w:color w:val="000000"/>
          <w:sz w:val="24"/>
        </w:rPr>
        <w:t xml:space="preserve"> and motivate me. Next, I make a </w:t>
      </w:r>
      <w:r>
        <w:rPr>
          <w:rFonts w:ascii="Times New Roman" w:hAnsi="Times New Roman" w:cs="Times New Roman"/>
          <w:color w:val="000000"/>
          <w:sz w:val="24"/>
          <w:u w:val="single"/>
        </w:rPr>
        <w:t xml:space="preserve">  25  </w:t>
      </w:r>
      <w:r>
        <w:rPr>
          <w:rFonts w:ascii="Times New Roman" w:hAnsi="Times New Roman" w:cs="Times New Roman"/>
          <w:color w:val="000000"/>
          <w:sz w:val="24"/>
        </w:rPr>
        <w:t xml:space="preserve"> in the front or back of the book, with the page number and a short summary of what </w:t>
      </w:r>
      <w:r>
        <w:rPr>
          <w:rFonts w:ascii="Times New Roman" w:hAnsi="Times New Roman" w:cs="Times New Roman"/>
          <w:color w:val="000000"/>
          <w:sz w:val="24"/>
          <w:u w:val="single"/>
        </w:rPr>
        <w:t xml:space="preserve">  26  </w:t>
      </w:r>
      <w:r>
        <w:rPr>
          <w:rFonts w:ascii="Times New Roman" w:hAnsi="Times New Roman" w:cs="Times New Roman"/>
          <w:color w:val="000000"/>
          <w:sz w:val="24"/>
        </w:rPr>
        <w:t xml:space="preserve"> me as a real gem (宝石). After I have finished the book, I </w:t>
      </w:r>
      <w:r>
        <w:rPr>
          <w:rFonts w:ascii="Times New Roman" w:hAnsi="Times New Roman" w:cs="Times New Roman"/>
          <w:color w:val="000000"/>
          <w:sz w:val="24"/>
          <w:u w:val="single"/>
        </w:rPr>
        <w:t xml:space="preserve">  27  </w:t>
      </w:r>
      <w:r>
        <w:rPr>
          <w:rFonts w:ascii="Times New Roman" w:hAnsi="Times New Roman" w:cs="Times New Roman"/>
          <w:color w:val="000000"/>
          <w:sz w:val="24"/>
        </w:rPr>
        <w:t xml:space="preserve"> all the page numbers and quotes (引用) onto a fancy notebook. Then, anytime I need a mental, emotional or motivational push, I quickly and easily </w:t>
      </w:r>
      <w:r>
        <w:rPr>
          <w:rFonts w:ascii="Times New Roman" w:hAnsi="Times New Roman" w:cs="Times New Roman"/>
          <w:color w:val="000000"/>
          <w:sz w:val="24"/>
          <w:u w:val="single"/>
        </w:rPr>
        <w:t xml:space="preserve">  28  </w:t>
      </w:r>
      <w:r>
        <w:rPr>
          <w:rFonts w:ascii="Times New Roman" w:hAnsi="Times New Roman" w:cs="Times New Roman"/>
          <w:color w:val="000000"/>
          <w:sz w:val="24"/>
        </w:rPr>
        <w:t xml:space="preserve"> my notes of a particular book. It's easy and simple.</w:t>
      </w:r>
    </w:p>
    <w:p w14:paraId="3B079D23">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My mentor Paul J. Meyer said, </w:t>
      </w:r>
      <w:r>
        <w:rPr>
          <w:rFonts w:hAnsi="宋体" w:cs="Times New Roman"/>
          <w:color w:val="000000"/>
          <w:sz w:val="24"/>
        </w:rPr>
        <w:t>“</w:t>
      </w:r>
      <w:r>
        <w:rPr>
          <w:rFonts w:ascii="Times New Roman" w:hAnsi="Times New Roman" w:cs="Times New Roman"/>
          <w:color w:val="000000"/>
          <w:sz w:val="24"/>
        </w:rPr>
        <w:t xml:space="preserve">It's better to </w:t>
      </w:r>
      <w:r>
        <w:rPr>
          <w:rFonts w:ascii="Times New Roman" w:hAnsi="Times New Roman" w:cs="Times New Roman"/>
          <w:color w:val="000000"/>
          <w:sz w:val="24"/>
          <w:u w:val="single"/>
        </w:rPr>
        <w:t xml:space="preserve">  29  </w:t>
      </w:r>
      <w:r>
        <w:rPr>
          <w:rFonts w:ascii="Times New Roman" w:hAnsi="Times New Roman" w:cs="Times New Roman"/>
          <w:color w:val="000000"/>
          <w:sz w:val="24"/>
        </w:rPr>
        <w:t xml:space="preserve"> or review over and over 20 or 30 or 100 great books than to read 1,000 </w:t>
      </w:r>
      <w:r>
        <w:rPr>
          <w:rFonts w:ascii="Times New Roman" w:hAnsi="Times New Roman" w:cs="Times New Roman"/>
          <w:color w:val="000000"/>
          <w:sz w:val="24"/>
          <w:u w:val="single"/>
        </w:rPr>
        <w:t xml:space="preserve">  30  </w:t>
      </w:r>
      <w:r>
        <w:rPr>
          <w:rFonts w:ascii="Times New Roman" w:hAnsi="Times New Roman" w:cs="Times New Roman"/>
          <w:color w:val="000000"/>
          <w:sz w:val="24"/>
        </w:rPr>
        <w:t xml:space="preserve"> books.</w:t>
      </w:r>
      <w:r>
        <w:rPr>
          <w:rFonts w:hAnsi="宋体" w:cs="Times New Roman"/>
          <w:color w:val="000000"/>
          <w:sz w:val="24"/>
        </w:rPr>
        <w:t>”</w:t>
      </w:r>
      <w:r>
        <w:rPr>
          <w:rFonts w:ascii="Times New Roman" w:hAnsi="Times New Roman" w:cs="Times New Roman"/>
          <w:color w:val="000000"/>
          <w:sz w:val="24"/>
        </w:rPr>
        <w:t xml:space="preserve"> I have never forgotten that and it has </w:t>
      </w:r>
      <w:r>
        <w:rPr>
          <w:rFonts w:ascii="Times New Roman" w:hAnsi="Times New Roman" w:cs="Times New Roman"/>
          <w:color w:val="000000"/>
          <w:sz w:val="24"/>
          <w:u w:val="single"/>
        </w:rPr>
        <w:t xml:space="preserve">  31  </w:t>
      </w:r>
      <w:r>
        <w:rPr>
          <w:rFonts w:ascii="Times New Roman" w:hAnsi="Times New Roman" w:cs="Times New Roman"/>
          <w:color w:val="000000"/>
          <w:sz w:val="24"/>
        </w:rPr>
        <w:t xml:space="preserve"> my life and dreams very well.</w:t>
      </w:r>
    </w:p>
    <w:p w14:paraId="50F13C6F">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In </w:t>
      </w:r>
      <w:r>
        <w:rPr>
          <w:rFonts w:ascii="Times New Roman" w:hAnsi="Times New Roman" w:cs="Times New Roman"/>
          <w:color w:val="000000"/>
          <w:sz w:val="24"/>
          <w:u w:val="single"/>
        </w:rPr>
        <w:t xml:space="preserve">  32  </w:t>
      </w:r>
      <w:r>
        <w:rPr>
          <w:rFonts w:ascii="Times New Roman" w:hAnsi="Times New Roman" w:cs="Times New Roman"/>
          <w:color w:val="000000"/>
          <w:sz w:val="24"/>
        </w:rPr>
        <w:t xml:space="preserve"> the notebook, I see my notes on books like, “Satisfaction” “Feel the Fear and Do It Anyway” “The Power of Now”， to </w:t>
      </w:r>
      <w:r>
        <w:rPr>
          <w:rFonts w:ascii="Times New Roman" w:hAnsi="Times New Roman" w:cs="Times New Roman"/>
          <w:color w:val="000000"/>
          <w:sz w:val="24"/>
          <w:u w:val="single"/>
        </w:rPr>
        <w:t xml:space="preserve">  33  </w:t>
      </w:r>
      <w:r>
        <w:rPr>
          <w:rFonts w:ascii="Times New Roman" w:hAnsi="Times New Roman" w:cs="Times New Roman"/>
          <w:color w:val="000000"/>
          <w:sz w:val="24"/>
        </w:rPr>
        <w:t xml:space="preserve">  just a few. All </w:t>
      </w:r>
      <w:r>
        <w:rPr>
          <w:rFonts w:hint="eastAsia" w:ascii="Times New Roman" w:hAnsi="Times New Roman" w:cs="Times New Roman"/>
          <w:color w:val="000000"/>
          <w:sz w:val="24"/>
          <w:lang w:val="en-US" w:eastAsia="zh-CN"/>
        </w:rPr>
        <w:t xml:space="preserve">this </w:t>
      </w:r>
      <w:r>
        <w:rPr>
          <w:rFonts w:ascii="Times New Roman" w:hAnsi="Times New Roman" w:cs="Times New Roman"/>
          <w:color w:val="000000"/>
          <w:sz w:val="24"/>
        </w:rPr>
        <w:t xml:space="preserve">will </w:t>
      </w:r>
      <w:r>
        <w:rPr>
          <w:rFonts w:ascii="Times New Roman" w:hAnsi="Times New Roman" w:cs="Times New Roman"/>
          <w:color w:val="000000"/>
          <w:sz w:val="24"/>
          <w:u w:val="single"/>
        </w:rPr>
        <w:t xml:space="preserve">  34  </w:t>
      </w:r>
      <w:r>
        <w:rPr>
          <w:rFonts w:ascii="Times New Roman" w:hAnsi="Times New Roman" w:cs="Times New Roman"/>
          <w:color w:val="000000"/>
          <w:sz w:val="24"/>
        </w:rPr>
        <w:t xml:space="preserve"> me of the time I read the books and the </w:t>
      </w:r>
      <w:r>
        <w:rPr>
          <w:rFonts w:ascii="Times New Roman" w:hAnsi="Times New Roman" w:cs="Times New Roman"/>
          <w:color w:val="000000"/>
          <w:sz w:val="24"/>
          <w:u w:val="single"/>
        </w:rPr>
        <w:t xml:space="preserve">  35  </w:t>
      </w:r>
      <w:r>
        <w:rPr>
          <w:rFonts w:ascii="Times New Roman" w:hAnsi="Times New Roman" w:cs="Times New Roman"/>
          <w:color w:val="000000"/>
          <w:sz w:val="24"/>
        </w:rPr>
        <w:t xml:space="preserve"> I got from the author. Of course, I can also share the insight I develop from the book with my readers.</w:t>
      </w:r>
    </w:p>
    <w:p w14:paraId="5E70B42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【语篇解读】</w:t>
      </w:r>
      <w:r>
        <w:rPr>
          <w:rFonts w:ascii="Times New Roman" w:hAnsi="Times New Roman" w:eastAsia="楷体_GB2312" w:cs="Times New Roman"/>
          <w:color w:val="000000"/>
          <w:sz w:val="24"/>
        </w:rPr>
        <w:t>本文是一篇记叙文。文章主要讲述了作者的阅读方法以及阅读对作者的影响。</w:t>
      </w:r>
    </w:p>
    <w:p w14:paraId="03CD685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21. A. rarely </w:t>
      </w:r>
      <w:r>
        <w:rPr>
          <w:rFonts w:ascii="Times New Roman" w:hAnsi="Times New Roman" w:cs="Times New Roman"/>
          <w:color w:val="000000"/>
          <w:sz w:val="24"/>
        </w:rPr>
        <w:tab/>
      </w:r>
      <w:r>
        <w:rPr>
          <w:rFonts w:ascii="Times New Roman" w:hAnsi="Times New Roman" w:cs="Times New Roman"/>
          <w:color w:val="000000"/>
          <w:sz w:val="24"/>
        </w:rPr>
        <w:t>B. certainly</w:t>
      </w:r>
    </w:p>
    <w:p w14:paraId="52D34C1E">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gradually </w:t>
      </w:r>
      <w:r>
        <w:rPr>
          <w:rFonts w:ascii="Times New Roman" w:hAnsi="Times New Roman" w:cs="Times New Roman"/>
          <w:color w:val="000000"/>
          <w:sz w:val="24"/>
        </w:rPr>
        <w:tab/>
      </w:r>
      <w:r>
        <w:rPr>
          <w:rFonts w:ascii="Times New Roman" w:hAnsi="Times New Roman" w:cs="Times New Roman"/>
          <w:color w:val="000000"/>
          <w:sz w:val="24"/>
        </w:rPr>
        <w:t>D. extremely</w:t>
      </w:r>
    </w:p>
    <w:p w14:paraId="76E270D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根据上文的</w:t>
      </w:r>
      <w:r>
        <w:rPr>
          <w:rFonts w:ascii="Times New Roman" w:hAnsi="Times New Roman" w:cs="Times New Roman"/>
          <w:color w:val="000000"/>
          <w:sz w:val="24"/>
        </w:rPr>
        <w:t>“</w:t>
      </w:r>
      <w:r>
        <w:rPr>
          <w:rFonts w:ascii="Times New Roman" w:hAnsi="Times New Roman" w:eastAsia="楷体_GB2312" w:cs="Times New Roman"/>
          <w:color w:val="000000"/>
          <w:sz w:val="24"/>
        </w:rPr>
        <w:t>Great books can do great things for you in your life.</w:t>
      </w:r>
      <w:r>
        <w:rPr>
          <w:rFonts w:ascii="Times New Roman" w:hAnsi="Times New Roman" w:cs="Times New Roman"/>
          <w:color w:val="000000"/>
          <w:sz w:val="24"/>
        </w:rPr>
        <w:t>”</w:t>
      </w:r>
      <w:r>
        <w:rPr>
          <w:rFonts w:ascii="Times New Roman" w:hAnsi="Times New Roman" w:eastAsia="楷体_GB2312" w:cs="Times New Roman"/>
          <w:color w:val="000000"/>
          <w:sz w:val="24"/>
        </w:rPr>
        <w:t>和下文的</w:t>
      </w:r>
      <w:r>
        <w:rPr>
          <w:rFonts w:ascii="Times New Roman" w:hAnsi="Times New Roman" w:cs="Times New Roman"/>
          <w:color w:val="000000"/>
          <w:sz w:val="24"/>
        </w:rPr>
        <w:t>“</w:t>
      </w:r>
      <w:r>
        <w:rPr>
          <w:rFonts w:ascii="Times New Roman" w:hAnsi="Times New Roman" w:eastAsia="楷体_GB2312" w:cs="Times New Roman"/>
          <w:color w:val="000000"/>
          <w:sz w:val="24"/>
        </w:rPr>
        <w:t>for me</w:t>
      </w:r>
      <w:r>
        <w:rPr>
          <w:rFonts w:ascii="Times New Roman" w:hAnsi="Times New Roman" w:cs="Times New Roman"/>
          <w:color w:val="000000"/>
          <w:sz w:val="24"/>
        </w:rPr>
        <w:t>”</w:t>
      </w:r>
      <w:r>
        <w:rPr>
          <w:rFonts w:ascii="Times New Roman" w:hAnsi="Times New Roman" w:eastAsia="楷体_GB2312" w:cs="Times New Roman"/>
          <w:color w:val="000000"/>
          <w:sz w:val="24"/>
        </w:rPr>
        <w:t>可知，此处表示</w:t>
      </w:r>
      <w:r>
        <w:rPr>
          <w:rFonts w:hAnsi="宋体" w:cs="Times New Roman"/>
          <w:color w:val="000000"/>
          <w:sz w:val="24"/>
        </w:rPr>
        <w:t>“</w:t>
      </w:r>
      <w:r>
        <w:rPr>
          <w:rFonts w:ascii="Times New Roman" w:hAnsi="Times New Roman" w:eastAsia="楷体_GB2312" w:cs="Times New Roman"/>
          <w:color w:val="000000"/>
          <w:sz w:val="24"/>
        </w:rPr>
        <w:t>它们当然对我有帮助</w:t>
      </w:r>
      <w:r>
        <w:rPr>
          <w:rFonts w:hAnsi="宋体" w:cs="Times New Roman"/>
          <w:color w:val="000000"/>
          <w:sz w:val="24"/>
        </w:rPr>
        <w:t>”</w:t>
      </w:r>
      <w:r>
        <w:rPr>
          <w:rFonts w:ascii="Times New Roman" w:hAnsi="Times New Roman" w:eastAsia="楷体_GB2312" w:cs="Times New Roman"/>
          <w:color w:val="000000"/>
          <w:sz w:val="24"/>
        </w:rPr>
        <w:t>，故选B。</w:t>
      </w:r>
    </w:p>
    <w:p w14:paraId="31E08DA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22. A. recommend </w:t>
      </w:r>
      <w:r>
        <w:rPr>
          <w:rFonts w:ascii="Times New Roman" w:hAnsi="Times New Roman" w:cs="Times New Roman"/>
          <w:color w:val="000000"/>
          <w:sz w:val="24"/>
        </w:rPr>
        <w:tab/>
      </w:r>
      <w:r>
        <w:rPr>
          <w:rFonts w:ascii="Times New Roman" w:hAnsi="Times New Roman" w:cs="Times New Roman"/>
          <w:color w:val="000000"/>
          <w:sz w:val="24"/>
        </w:rPr>
        <w:t>B. desire</w:t>
      </w:r>
    </w:p>
    <w:p w14:paraId="701FFE2C">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insist </w:t>
      </w:r>
      <w:r>
        <w:rPr>
          <w:rFonts w:ascii="Times New Roman" w:hAnsi="Times New Roman" w:cs="Times New Roman"/>
          <w:color w:val="000000"/>
          <w:sz w:val="24"/>
        </w:rPr>
        <w:tab/>
      </w:r>
      <w:r>
        <w:rPr>
          <w:rFonts w:ascii="Times New Roman" w:hAnsi="Times New Roman" w:cs="Times New Roman"/>
          <w:color w:val="000000"/>
          <w:sz w:val="24"/>
        </w:rPr>
        <w:t>D. command</w:t>
      </w:r>
    </w:p>
    <w:p w14:paraId="4E3E934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根据上文的</w:t>
      </w:r>
      <w:r>
        <w:rPr>
          <w:rFonts w:ascii="Times New Roman" w:hAnsi="Times New Roman" w:cs="Times New Roman"/>
          <w:color w:val="000000"/>
          <w:sz w:val="24"/>
        </w:rPr>
        <w:t>“</w:t>
      </w:r>
      <w:r>
        <w:rPr>
          <w:rFonts w:ascii="Times New Roman" w:hAnsi="Times New Roman" w:eastAsia="楷体_GB2312" w:cs="Times New Roman"/>
          <w:color w:val="000000"/>
          <w:sz w:val="24"/>
        </w:rPr>
        <w:t>I use a simple method to make sure I don't forget what I've learned from the best books I've read.</w:t>
      </w:r>
      <w:r>
        <w:rPr>
          <w:rFonts w:ascii="Times New Roman" w:hAnsi="Times New Roman" w:cs="Times New Roman"/>
          <w:color w:val="000000"/>
          <w:sz w:val="24"/>
        </w:rPr>
        <w:t>”</w:t>
      </w:r>
      <w:r>
        <w:rPr>
          <w:rFonts w:ascii="Times New Roman" w:hAnsi="Times New Roman" w:eastAsia="楷体_GB2312" w:cs="Times New Roman"/>
          <w:color w:val="000000"/>
          <w:sz w:val="24"/>
        </w:rPr>
        <w:t>可知，作者是想把这个方法推荐给读者，故选A。</w:t>
      </w:r>
    </w:p>
    <w:p w14:paraId="0D3A027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23. A. remark </w:t>
      </w:r>
      <w:r>
        <w:rPr>
          <w:rFonts w:ascii="Times New Roman" w:hAnsi="Times New Roman" w:cs="Times New Roman"/>
          <w:color w:val="000000"/>
          <w:sz w:val="24"/>
        </w:rPr>
        <w:tab/>
      </w:r>
      <w:r>
        <w:rPr>
          <w:rFonts w:ascii="Times New Roman" w:hAnsi="Times New Roman" w:cs="Times New Roman"/>
          <w:color w:val="000000"/>
          <w:sz w:val="24"/>
        </w:rPr>
        <w:t>B. estimate</w:t>
      </w:r>
    </w:p>
    <w:p w14:paraId="299AE570">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underline </w:t>
      </w:r>
      <w:r>
        <w:rPr>
          <w:rFonts w:ascii="Times New Roman" w:hAnsi="Times New Roman" w:cs="Times New Roman"/>
          <w:color w:val="000000"/>
          <w:sz w:val="24"/>
        </w:rPr>
        <w:tab/>
      </w:r>
      <w:r>
        <w:rPr>
          <w:rFonts w:ascii="Times New Roman" w:hAnsi="Times New Roman" w:cs="Times New Roman"/>
          <w:color w:val="000000"/>
          <w:sz w:val="24"/>
        </w:rPr>
        <w:t>D. organise</w:t>
      </w:r>
    </w:p>
    <w:p w14:paraId="1CF1E95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根据下文的</w:t>
      </w:r>
      <w:r>
        <w:rPr>
          <w:rFonts w:ascii="Times New Roman" w:hAnsi="Times New Roman" w:cs="Times New Roman"/>
          <w:color w:val="000000"/>
          <w:sz w:val="24"/>
        </w:rPr>
        <w:t>“</w:t>
      </w:r>
      <w:r>
        <w:rPr>
          <w:rFonts w:ascii="Times New Roman" w:hAnsi="Times New Roman" w:eastAsia="楷体_GB2312" w:cs="Times New Roman"/>
          <w:color w:val="000000"/>
          <w:sz w:val="24"/>
        </w:rPr>
        <w:t>the best points</w:t>
      </w:r>
      <w:r>
        <w:rPr>
          <w:rFonts w:ascii="Times New Roman" w:hAnsi="Times New Roman" w:cs="Times New Roman"/>
          <w:color w:val="000000"/>
          <w:sz w:val="24"/>
        </w:rPr>
        <w:t>”</w:t>
      </w:r>
      <w:r>
        <w:rPr>
          <w:rFonts w:ascii="Times New Roman" w:hAnsi="Times New Roman" w:eastAsia="楷体_GB2312" w:cs="Times New Roman"/>
          <w:color w:val="000000"/>
          <w:sz w:val="24"/>
        </w:rPr>
        <w:t>和</w:t>
      </w:r>
      <w:r>
        <w:rPr>
          <w:rFonts w:ascii="Times New Roman" w:hAnsi="Times New Roman" w:cs="Times New Roman"/>
          <w:color w:val="000000"/>
          <w:sz w:val="24"/>
        </w:rPr>
        <w:t>“</w:t>
      </w:r>
      <w:r>
        <w:rPr>
          <w:rFonts w:ascii="Times New Roman" w:hAnsi="Times New Roman" w:eastAsia="楷体_GB2312" w:cs="Times New Roman"/>
          <w:color w:val="000000"/>
          <w:sz w:val="24"/>
        </w:rPr>
        <w:t>... my notes of a particular book.</w:t>
      </w:r>
      <w:r>
        <w:rPr>
          <w:rFonts w:ascii="Times New Roman" w:hAnsi="Times New Roman" w:cs="Times New Roman"/>
          <w:color w:val="000000"/>
          <w:sz w:val="24"/>
        </w:rPr>
        <w:t>”</w:t>
      </w:r>
      <w:r>
        <w:rPr>
          <w:rFonts w:ascii="Times New Roman" w:hAnsi="Times New Roman" w:eastAsia="楷体_GB2312" w:cs="Times New Roman"/>
          <w:color w:val="000000"/>
          <w:sz w:val="24"/>
        </w:rPr>
        <w:t>可知，作者在阅读时，会在最佳观点下画线，故选C。</w:t>
      </w:r>
    </w:p>
    <w:p w14:paraId="7D8E72A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24. A. behave </w:t>
      </w:r>
      <w:r>
        <w:rPr>
          <w:rFonts w:ascii="Times New Roman" w:hAnsi="Times New Roman" w:cs="Times New Roman"/>
          <w:color w:val="000000"/>
          <w:sz w:val="24"/>
        </w:rPr>
        <w:tab/>
      </w:r>
      <w:r>
        <w:rPr>
          <w:rFonts w:ascii="Times New Roman" w:hAnsi="Times New Roman" w:cs="Times New Roman"/>
          <w:color w:val="000000"/>
          <w:sz w:val="24"/>
        </w:rPr>
        <w:t>B. disturb</w:t>
      </w:r>
    </w:p>
    <w:p w14:paraId="60F836DD">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inspire </w:t>
      </w:r>
      <w:r>
        <w:rPr>
          <w:rFonts w:ascii="Times New Roman" w:hAnsi="Times New Roman" w:cs="Times New Roman"/>
          <w:color w:val="000000"/>
          <w:sz w:val="24"/>
        </w:rPr>
        <w:tab/>
      </w:r>
      <w:r>
        <w:rPr>
          <w:rFonts w:ascii="Times New Roman" w:hAnsi="Times New Roman" w:cs="Times New Roman"/>
          <w:color w:val="000000"/>
          <w:sz w:val="24"/>
        </w:rPr>
        <w:t>D. amuse</w:t>
      </w:r>
    </w:p>
    <w:p w14:paraId="45941AD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根据下文的</w:t>
      </w:r>
      <w:r>
        <w:rPr>
          <w:rFonts w:ascii="Times New Roman" w:hAnsi="Times New Roman" w:cs="Times New Roman"/>
          <w:color w:val="000000"/>
          <w:sz w:val="24"/>
        </w:rPr>
        <w:t>“</w:t>
      </w:r>
      <w:r>
        <w:rPr>
          <w:rFonts w:ascii="Times New Roman" w:hAnsi="Times New Roman" w:eastAsia="楷体_GB2312" w:cs="Times New Roman"/>
          <w:color w:val="000000"/>
          <w:sz w:val="24"/>
        </w:rPr>
        <w:t>... and motivate me.</w:t>
      </w:r>
      <w:r>
        <w:rPr>
          <w:rFonts w:ascii="Times New Roman" w:hAnsi="Times New Roman" w:cs="Times New Roman"/>
          <w:color w:val="000000"/>
          <w:sz w:val="24"/>
        </w:rPr>
        <w:t>”</w:t>
      </w:r>
      <w:r>
        <w:rPr>
          <w:rFonts w:ascii="Times New Roman" w:hAnsi="Times New Roman" w:eastAsia="楷体_GB2312" w:cs="Times New Roman"/>
          <w:color w:val="000000"/>
          <w:sz w:val="24"/>
        </w:rPr>
        <w:t>可知，作者会画出那些让自己眼前一亮、启发和激励自己的观点，故选C。</w:t>
      </w:r>
    </w:p>
    <w:p w14:paraId="27C30E5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25. A. note </w:t>
      </w:r>
      <w:r>
        <w:rPr>
          <w:rFonts w:ascii="Times New Roman" w:hAnsi="Times New Roman" w:cs="Times New Roman"/>
          <w:color w:val="000000"/>
          <w:sz w:val="24"/>
        </w:rPr>
        <w:tab/>
      </w:r>
      <w:r>
        <w:rPr>
          <w:rFonts w:ascii="Times New Roman" w:hAnsi="Times New Roman" w:cs="Times New Roman"/>
          <w:color w:val="000000"/>
          <w:sz w:val="24"/>
        </w:rPr>
        <w:t>B. sound</w:t>
      </w:r>
    </w:p>
    <w:p w14:paraId="7DFBE5C3">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point </w:t>
      </w:r>
      <w:r>
        <w:rPr>
          <w:rFonts w:ascii="Times New Roman" w:hAnsi="Times New Roman" w:cs="Times New Roman"/>
          <w:color w:val="000000"/>
          <w:sz w:val="24"/>
        </w:rPr>
        <w:tab/>
      </w:r>
      <w:r>
        <w:rPr>
          <w:rFonts w:ascii="Times New Roman" w:hAnsi="Times New Roman" w:cs="Times New Roman"/>
          <w:color w:val="000000"/>
          <w:sz w:val="24"/>
        </w:rPr>
        <w:t>D. sense</w:t>
      </w:r>
    </w:p>
    <w:p w14:paraId="2ED6802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根据下文的</w:t>
      </w:r>
      <w:r>
        <w:rPr>
          <w:rFonts w:ascii="Times New Roman" w:hAnsi="Times New Roman" w:cs="Times New Roman"/>
          <w:color w:val="000000"/>
          <w:sz w:val="24"/>
        </w:rPr>
        <w:t>“</w:t>
      </w:r>
      <w:r>
        <w:rPr>
          <w:rFonts w:ascii="Times New Roman" w:hAnsi="Times New Roman" w:eastAsia="楷体_GB2312" w:cs="Times New Roman"/>
          <w:color w:val="000000"/>
          <w:sz w:val="24"/>
        </w:rPr>
        <w:t>... my notes of a particular book.</w:t>
      </w:r>
      <w:r>
        <w:rPr>
          <w:rFonts w:ascii="Times New Roman" w:hAnsi="Times New Roman" w:cs="Times New Roman"/>
          <w:color w:val="000000"/>
          <w:sz w:val="24"/>
        </w:rPr>
        <w:t>”</w:t>
      </w:r>
      <w:r>
        <w:rPr>
          <w:rFonts w:ascii="Times New Roman" w:hAnsi="Times New Roman" w:eastAsia="楷体_GB2312" w:cs="Times New Roman"/>
          <w:color w:val="000000"/>
          <w:sz w:val="24"/>
        </w:rPr>
        <w:t>可知，作者是在书的前面或后面做笔记，故选A。</w:t>
      </w:r>
    </w:p>
    <w:p w14:paraId="604CBC1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26. A. regards </w:t>
      </w:r>
      <w:r>
        <w:rPr>
          <w:rFonts w:ascii="Times New Roman" w:hAnsi="Times New Roman" w:cs="Times New Roman"/>
          <w:color w:val="000000"/>
          <w:sz w:val="24"/>
        </w:rPr>
        <w:tab/>
      </w:r>
      <w:r>
        <w:rPr>
          <w:rFonts w:ascii="Times New Roman" w:hAnsi="Times New Roman" w:cs="Times New Roman"/>
          <w:color w:val="000000"/>
          <w:sz w:val="24"/>
        </w:rPr>
        <w:t>B. considers</w:t>
      </w:r>
    </w:p>
    <w:p w14:paraId="2D68DB4C">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treats </w:t>
      </w:r>
      <w:r>
        <w:rPr>
          <w:rFonts w:ascii="Times New Roman" w:hAnsi="Times New Roman" w:cs="Times New Roman"/>
          <w:color w:val="000000"/>
          <w:sz w:val="24"/>
        </w:rPr>
        <w:tab/>
      </w:r>
      <w:r>
        <w:rPr>
          <w:rFonts w:ascii="Times New Roman" w:hAnsi="Times New Roman" w:cs="Times New Roman"/>
          <w:color w:val="000000"/>
          <w:sz w:val="24"/>
        </w:rPr>
        <w:t>D. strikes</w:t>
      </w:r>
    </w:p>
    <w:p w14:paraId="072D413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根据下文的</w:t>
      </w:r>
      <w:r>
        <w:rPr>
          <w:rFonts w:hAnsi="宋体" w:cs="Times New Roman"/>
          <w:color w:val="000000"/>
          <w:sz w:val="24"/>
        </w:rPr>
        <w:t>“</w:t>
      </w:r>
      <w:r>
        <w:rPr>
          <w:rFonts w:ascii="Times New Roman" w:hAnsi="Times New Roman" w:eastAsia="楷体_GB2312" w:cs="Times New Roman"/>
          <w:color w:val="000000"/>
          <w:sz w:val="24"/>
        </w:rPr>
        <w:t>... as a real gem (宝石)．</w:t>
      </w:r>
      <w:r>
        <w:rPr>
          <w:rFonts w:hAnsi="宋体" w:cs="Times New Roman"/>
          <w:color w:val="000000"/>
          <w:sz w:val="24"/>
        </w:rPr>
        <w:t>”</w:t>
      </w:r>
      <w:r>
        <w:rPr>
          <w:rFonts w:ascii="Times New Roman" w:hAnsi="Times New Roman" w:eastAsia="楷体_GB2312" w:cs="Times New Roman"/>
          <w:color w:val="000000"/>
          <w:sz w:val="24"/>
        </w:rPr>
        <w:t>和上文的</w:t>
      </w:r>
      <w:r>
        <w:rPr>
          <w:rFonts w:hAnsi="宋体" w:cs="Times New Roman"/>
          <w:color w:val="000000"/>
          <w:sz w:val="24"/>
        </w:rPr>
        <w:t>“</w:t>
      </w:r>
      <w:r>
        <w:rPr>
          <w:rFonts w:ascii="Times New Roman" w:hAnsi="Times New Roman" w:eastAsia="楷体_GB2312" w:cs="Times New Roman"/>
          <w:color w:val="000000"/>
          <w:sz w:val="24"/>
        </w:rPr>
        <w:t xml:space="preserve">I </w:t>
      </w:r>
      <w:r>
        <w:rPr>
          <w:rFonts w:ascii="Times New Roman" w:hAnsi="Times New Roman" w:eastAsia="楷体_GB2312" w:cs="Times New Roman"/>
          <w:color w:val="000000"/>
          <w:sz w:val="24"/>
          <w:u w:val="single"/>
        </w:rPr>
        <w:t xml:space="preserve">  23  </w:t>
      </w:r>
      <w:r>
        <w:rPr>
          <w:rFonts w:ascii="Times New Roman" w:hAnsi="Times New Roman" w:eastAsia="楷体_GB2312" w:cs="Times New Roman"/>
          <w:color w:val="000000"/>
          <w:sz w:val="24"/>
        </w:rPr>
        <w:t xml:space="preserve"> the best points made by the author, the ones that jump out at (一下子吸引) me and instruct, </w:t>
      </w:r>
      <w:r>
        <w:rPr>
          <w:rFonts w:ascii="Times New Roman" w:hAnsi="Times New Roman" w:eastAsia="楷体_GB2312" w:cs="Times New Roman"/>
          <w:color w:val="000000"/>
          <w:sz w:val="24"/>
          <w:u w:val="single"/>
        </w:rPr>
        <w:t xml:space="preserve">  24  </w:t>
      </w:r>
      <w:r>
        <w:rPr>
          <w:rFonts w:ascii="Times New Roman" w:hAnsi="Times New Roman" w:eastAsia="楷体_GB2312" w:cs="Times New Roman"/>
          <w:color w:val="000000"/>
          <w:sz w:val="24"/>
        </w:rPr>
        <w:t xml:space="preserve"> and motivate me.</w:t>
      </w:r>
      <w:r>
        <w:rPr>
          <w:rFonts w:hAnsi="宋体" w:cs="Times New Roman"/>
          <w:color w:val="000000"/>
          <w:sz w:val="24"/>
        </w:rPr>
        <w:t>”</w:t>
      </w:r>
      <w:r>
        <w:rPr>
          <w:rFonts w:ascii="Times New Roman" w:hAnsi="Times New Roman" w:eastAsia="楷体_GB2312" w:cs="Times New Roman"/>
          <w:color w:val="000000"/>
          <w:sz w:val="24"/>
        </w:rPr>
        <w:t>可知，作者会简短地总结自己认为真正珍贵的东西，空处意为</w:t>
      </w:r>
      <w:r>
        <w:rPr>
          <w:rFonts w:hAnsi="宋体" w:cs="Times New Roman"/>
          <w:color w:val="000000"/>
          <w:sz w:val="24"/>
        </w:rPr>
        <w:t>“</w:t>
      </w:r>
      <w:r>
        <w:rPr>
          <w:rFonts w:ascii="Times New Roman" w:hAnsi="Times New Roman" w:eastAsia="楷体_GB2312" w:cs="Times New Roman"/>
          <w:color w:val="000000"/>
          <w:sz w:val="24"/>
        </w:rPr>
        <w:t>让(某人)觉得</w:t>
      </w:r>
      <w:r>
        <w:rPr>
          <w:rFonts w:hAnsi="宋体" w:cs="Times New Roman"/>
          <w:color w:val="000000"/>
          <w:sz w:val="24"/>
        </w:rPr>
        <w:t>”</w:t>
      </w:r>
      <w:r>
        <w:rPr>
          <w:rFonts w:ascii="Times New Roman" w:hAnsi="Times New Roman" w:eastAsia="楷体_GB2312" w:cs="Times New Roman"/>
          <w:color w:val="000000"/>
          <w:sz w:val="24"/>
        </w:rPr>
        <w:t>，故选D。</w:t>
      </w:r>
    </w:p>
    <w:p w14:paraId="61CF271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27. A. translate </w:t>
      </w:r>
      <w:r>
        <w:rPr>
          <w:rFonts w:ascii="Times New Roman" w:hAnsi="Times New Roman" w:cs="Times New Roman"/>
          <w:color w:val="000000"/>
          <w:sz w:val="24"/>
        </w:rPr>
        <w:tab/>
      </w:r>
      <w:r>
        <w:rPr>
          <w:rFonts w:ascii="Times New Roman" w:hAnsi="Times New Roman" w:cs="Times New Roman"/>
          <w:color w:val="000000"/>
          <w:sz w:val="24"/>
        </w:rPr>
        <w:t>B. transfer</w:t>
      </w:r>
    </w:p>
    <w:p w14:paraId="7EF42125">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transport </w:t>
      </w:r>
      <w:r>
        <w:rPr>
          <w:rFonts w:ascii="Times New Roman" w:hAnsi="Times New Roman" w:cs="Times New Roman"/>
          <w:color w:val="000000"/>
          <w:sz w:val="24"/>
        </w:rPr>
        <w:tab/>
      </w:r>
      <w:r>
        <w:rPr>
          <w:rFonts w:ascii="Times New Roman" w:hAnsi="Times New Roman" w:cs="Times New Roman"/>
          <w:color w:val="000000"/>
          <w:sz w:val="24"/>
        </w:rPr>
        <w:t>D. transform</w:t>
      </w:r>
    </w:p>
    <w:p w14:paraId="77BB095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根据下文的</w:t>
      </w:r>
      <w:r>
        <w:rPr>
          <w:rFonts w:ascii="Times New Roman" w:hAnsi="Times New Roman" w:cs="Times New Roman"/>
          <w:color w:val="000000"/>
          <w:sz w:val="24"/>
        </w:rPr>
        <w:t>“</w:t>
      </w:r>
      <w:r>
        <w:rPr>
          <w:rFonts w:ascii="Times New Roman" w:hAnsi="Times New Roman" w:eastAsia="楷体_GB2312" w:cs="Times New Roman"/>
          <w:color w:val="000000"/>
          <w:sz w:val="24"/>
        </w:rPr>
        <w:t>... onto a fancy notebook.</w:t>
      </w:r>
      <w:r>
        <w:rPr>
          <w:rFonts w:ascii="Times New Roman" w:hAnsi="Times New Roman" w:cs="Times New Roman"/>
          <w:color w:val="000000"/>
          <w:sz w:val="24"/>
        </w:rPr>
        <w:t>”</w:t>
      </w:r>
      <w:r>
        <w:rPr>
          <w:rFonts w:ascii="Times New Roman" w:hAnsi="Times New Roman" w:eastAsia="楷体_GB2312" w:cs="Times New Roman"/>
          <w:color w:val="000000"/>
          <w:sz w:val="24"/>
        </w:rPr>
        <w:t>可知，作者会把所有的页码和引文都誊写在一个漂亮的笔记本上，空处表示</w:t>
      </w:r>
      <w:r>
        <w:rPr>
          <w:rFonts w:hAnsi="宋体" w:cs="Times New Roman"/>
          <w:color w:val="000000"/>
          <w:sz w:val="24"/>
        </w:rPr>
        <w:t>“</w:t>
      </w:r>
      <w:r>
        <w:rPr>
          <w:rFonts w:ascii="Times New Roman" w:hAnsi="Times New Roman" w:eastAsia="楷体_GB2312" w:cs="Times New Roman"/>
          <w:color w:val="000000"/>
          <w:sz w:val="24"/>
        </w:rPr>
        <w:t>转移，转录</w:t>
      </w:r>
      <w:r>
        <w:rPr>
          <w:rFonts w:hAnsi="宋体" w:cs="Times New Roman"/>
          <w:color w:val="000000"/>
          <w:sz w:val="24"/>
        </w:rPr>
        <w:t>”</w:t>
      </w:r>
      <w:r>
        <w:rPr>
          <w:rFonts w:ascii="Times New Roman" w:hAnsi="Times New Roman" w:eastAsia="楷体_GB2312" w:cs="Times New Roman"/>
          <w:color w:val="000000"/>
          <w:sz w:val="24"/>
        </w:rPr>
        <w:t>，故选B。</w:t>
      </w:r>
    </w:p>
    <w:p w14:paraId="4B4DAB1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28. A. review </w:t>
      </w:r>
      <w:r>
        <w:rPr>
          <w:rFonts w:ascii="Times New Roman" w:hAnsi="Times New Roman" w:cs="Times New Roman"/>
          <w:color w:val="000000"/>
          <w:sz w:val="24"/>
        </w:rPr>
        <w:tab/>
      </w:r>
      <w:r>
        <w:rPr>
          <w:rFonts w:ascii="Times New Roman" w:hAnsi="Times New Roman" w:cs="Times New Roman"/>
          <w:color w:val="000000"/>
          <w:sz w:val="24"/>
        </w:rPr>
        <w:t>B. refuse</w:t>
      </w:r>
    </w:p>
    <w:p w14:paraId="125B79B9">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remember </w:t>
      </w:r>
      <w:r>
        <w:rPr>
          <w:rFonts w:ascii="Times New Roman" w:hAnsi="Times New Roman" w:cs="Times New Roman"/>
          <w:color w:val="000000"/>
          <w:sz w:val="24"/>
        </w:rPr>
        <w:tab/>
      </w:r>
      <w:r>
        <w:rPr>
          <w:rFonts w:ascii="Times New Roman" w:hAnsi="Times New Roman" w:cs="Times New Roman"/>
          <w:color w:val="000000"/>
          <w:sz w:val="24"/>
        </w:rPr>
        <w:t>D. criticise</w:t>
      </w:r>
    </w:p>
    <w:p w14:paraId="4AF00B4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根据上文的</w:t>
      </w:r>
      <w:r>
        <w:rPr>
          <w:rFonts w:ascii="Times New Roman" w:hAnsi="Times New Roman" w:cs="Times New Roman"/>
          <w:color w:val="000000"/>
          <w:sz w:val="24"/>
        </w:rPr>
        <w:t>“</w:t>
      </w:r>
      <w:r>
        <w:rPr>
          <w:rFonts w:ascii="Times New Roman" w:hAnsi="Times New Roman" w:eastAsia="楷体_GB2312" w:cs="Times New Roman"/>
          <w:color w:val="000000"/>
          <w:sz w:val="24"/>
        </w:rPr>
        <w:t>I need a mental, emotional or motivational push...</w:t>
      </w:r>
      <w:r>
        <w:rPr>
          <w:rFonts w:ascii="Times New Roman" w:hAnsi="Times New Roman" w:cs="Times New Roman"/>
          <w:color w:val="000000"/>
          <w:sz w:val="24"/>
        </w:rPr>
        <w:t>”</w:t>
      </w:r>
      <w:r>
        <w:rPr>
          <w:rFonts w:ascii="Times New Roman" w:hAnsi="Times New Roman" w:eastAsia="楷体_GB2312" w:cs="Times New Roman"/>
          <w:color w:val="000000"/>
          <w:sz w:val="24"/>
        </w:rPr>
        <w:t>可知，此处表示</w:t>
      </w:r>
      <w:r>
        <w:rPr>
          <w:rFonts w:hAnsi="宋体" w:cs="Times New Roman"/>
          <w:color w:val="000000"/>
          <w:sz w:val="24"/>
        </w:rPr>
        <w:t>“</w:t>
      </w:r>
      <w:r>
        <w:rPr>
          <w:rFonts w:ascii="Times New Roman" w:hAnsi="Times New Roman" w:eastAsia="楷体_GB2312" w:cs="Times New Roman"/>
          <w:color w:val="000000"/>
          <w:sz w:val="24"/>
        </w:rPr>
        <w:t>每当我需要精神上、情感上或动机上的激励时，我就会快速而轻松地复习某本书的笔记</w:t>
      </w:r>
      <w:r>
        <w:rPr>
          <w:rFonts w:hAnsi="宋体" w:cs="Times New Roman"/>
          <w:color w:val="000000"/>
          <w:sz w:val="24"/>
        </w:rPr>
        <w:t>”</w:t>
      </w:r>
      <w:r>
        <w:rPr>
          <w:rFonts w:ascii="Times New Roman" w:hAnsi="Times New Roman" w:eastAsia="楷体_GB2312" w:cs="Times New Roman"/>
          <w:color w:val="000000"/>
          <w:sz w:val="24"/>
        </w:rPr>
        <w:t>，故选A。</w:t>
      </w:r>
    </w:p>
    <w:p w14:paraId="007E942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29. A. recount </w:t>
      </w:r>
      <w:r>
        <w:rPr>
          <w:rFonts w:ascii="Times New Roman" w:hAnsi="Times New Roman" w:cs="Times New Roman"/>
          <w:color w:val="000000"/>
          <w:sz w:val="24"/>
        </w:rPr>
        <w:tab/>
      </w:r>
      <w:r>
        <w:rPr>
          <w:rFonts w:ascii="Times New Roman" w:hAnsi="Times New Roman" w:cs="Times New Roman"/>
          <w:color w:val="000000"/>
          <w:sz w:val="24"/>
        </w:rPr>
        <w:t>B. rewrite</w:t>
      </w:r>
    </w:p>
    <w:p w14:paraId="6C3A243F">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reread </w:t>
      </w:r>
      <w:r>
        <w:rPr>
          <w:rFonts w:ascii="Times New Roman" w:hAnsi="Times New Roman" w:cs="Times New Roman"/>
          <w:color w:val="000000"/>
          <w:sz w:val="24"/>
        </w:rPr>
        <w:tab/>
      </w:r>
      <w:r>
        <w:rPr>
          <w:rFonts w:ascii="Times New Roman" w:hAnsi="Times New Roman" w:cs="Times New Roman"/>
          <w:color w:val="000000"/>
          <w:sz w:val="24"/>
        </w:rPr>
        <w:t>D. preview</w:t>
      </w:r>
    </w:p>
    <w:p w14:paraId="7D25CDF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根据下文的</w:t>
      </w:r>
      <w:r>
        <w:rPr>
          <w:rFonts w:ascii="Times New Roman" w:hAnsi="Times New Roman" w:cs="Times New Roman"/>
          <w:color w:val="000000"/>
          <w:sz w:val="24"/>
        </w:rPr>
        <w:t>“</w:t>
      </w:r>
      <w:r>
        <w:rPr>
          <w:rFonts w:ascii="Times New Roman" w:hAnsi="Times New Roman" w:eastAsia="楷体_GB2312" w:cs="Times New Roman"/>
          <w:color w:val="000000"/>
          <w:sz w:val="24"/>
        </w:rPr>
        <w:t>or review over and over</w:t>
      </w:r>
      <w:r>
        <w:rPr>
          <w:rFonts w:ascii="Times New Roman" w:hAnsi="Times New Roman" w:cs="Times New Roman"/>
          <w:color w:val="000000"/>
          <w:sz w:val="24"/>
        </w:rPr>
        <w:t>”</w:t>
      </w:r>
      <w:r>
        <w:rPr>
          <w:rFonts w:ascii="Times New Roman" w:hAnsi="Times New Roman" w:eastAsia="楷体_GB2312" w:cs="Times New Roman"/>
          <w:color w:val="000000"/>
          <w:sz w:val="24"/>
        </w:rPr>
        <w:t>可知，此处表示</w:t>
      </w:r>
      <w:r>
        <w:rPr>
          <w:rFonts w:hAnsi="宋体" w:cs="Times New Roman"/>
          <w:color w:val="000000"/>
          <w:sz w:val="24"/>
        </w:rPr>
        <w:t>“</w:t>
      </w:r>
      <w:r>
        <w:rPr>
          <w:rFonts w:ascii="Times New Roman" w:hAnsi="Times New Roman" w:eastAsia="楷体_GB2312" w:cs="Times New Roman"/>
          <w:color w:val="000000"/>
          <w:sz w:val="24"/>
        </w:rPr>
        <w:t>一遍又一遍地重读或复习</w:t>
      </w:r>
      <w:r>
        <w:rPr>
          <w:rFonts w:hAnsi="宋体" w:cs="Times New Roman"/>
          <w:color w:val="000000"/>
          <w:sz w:val="24"/>
        </w:rPr>
        <w:t>”</w:t>
      </w:r>
      <w:r>
        <w:rPr>
          <w:rFonts w:ascii="Times New Roman" w:hAnsi="Times New Roman" w:eastAsia="楷体_GB2312" w:cs="Times New Roman"/>
          <w:color w:val="000000"/>
          <w:sz w:val="24"/>
        </w:rPr>
        <w:t>，故选C。</w:t>
      </w:r>
    </w:p>
    <w:p w14:paraId="3474997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30. A. cheap </w:t>
      </w:r>
      <w:r>
        <w:rPr>
          <w:rFonts w:ascii="Times New Roman" w:hAnsi="Times New Roman" w:cs="Times New Roman"/>
          <w:color w:val="000000"/>
          <w:sz w:val="24"/>
        </w:rPr>
        <w:tab/>
      </w:r>
      <w:r>
        <w:rPr>
          <w:rFonts w:ascii="Times New Roman" w:hAnsi="Times New Roman" w:cs="Times New Roman"/>
          <w:color w:val="000000"/>
          <w:sz w:val="24"/>
        </w:rPr>
        <w:t>B. expensive</w:t>
      </w:r>
    </w:p>
    <w:p w14:paraId="236E3D24">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rare </w:t>
      </w:r>
      <w:r>
        <w:rPr>
          <w:rFonts w:ascii="Times New Roman" w:hAnsi="Times New Roman" w:cs="Times New Roman"/>
          <w:color w:val="000000"/>
          <w:sz w:val="24"/>
        </w:rPr>
        <w:tab/>
      </w:r>
      <w:r>
        <w:rPr>
          <w:rFonts w:ascii="Times New Roman" w:hAnsi="Times New Roman" w:cs="Times New Roman"/>
          <w:color w:val="000000"/>
          <w:sz w:val="24"/>
        </w:rPr>
        <w:t>D. average</w:t>
      </w:r>
    </w:p>
    <w:p w14:paraId="7E3A682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根据上文的</w:t>
      </w:r>
      <w:r>
        <w:rPr>
          <w:rFonts w:ascii="Times New Roman" w:hAnsi="Times New Roman" w:cs="Times New Roman"/>
          <w:color w:val="000000"/>
          <w:sz w:val="24"/>
        </w:rPr>
        <w:t>“</w:t>
      </w:r>
      <w:r>
        <w:rPr>
          <w:rFonts w:ascii="Times New Roman" w:hAnsi="Times New Roman" w:eastAsia="楷体_GB2312" w:cs="Times New Roman"/>
          <w:color w:val="000000"/>
          <w:sz w:val="24"/>
        </w:rPr>
        <w:t>20 or 30 or 100 great books than to read 1,000</w:t>
      </w:r>
      <w:r>
        <w:rPr>
          <w:rFonts w:ascii="Times New Roman" w:hAnsi="Times New Roman" w:cs="Times New Roman"/>
          <w:color w:val="000000"/>
          <w:sz w:val="24"/>
        </w:rPr>
        <w:t>”</w:t>
      </w:r>
      <w:r>
        <w:rPr>
          <w:rFonts w:ascii="Times New Roman" w:hAnsi="Times New Roman" w:eastAsia="楷体_GB2312" w:cs="Times New Roman"/>
          <w:color w:val="000000"/>
          <w:sz w:val="24"/>
        </w:rPr>
        <w:t>可知，重读或复习20本、30本或100本伟大的书，总比读1 000本普通的书要好，空处表示</w:t>
      </w:r>
      <w:r>
        <w:rPr>
          <w:rFonts w:hAnsi="宋体" w:cs="Times New Roman"/>
          <w:color w:val="000000"/>
          <w:sz w:val="24"/>
        </w:rPr>
        <w:t>“</w:t>
      </w:r>
      <w:r>
        <w:rPr>
          <w:rFonts w:ascii="Times New Roman" w:hAnsi="Times New Roman" w:eastAsia="楷体_GB2312" w:cs="Times New Roman"/>
          <w:color w:val="000000"/>
          <w:sz w:val="24"/>
        </w:rPr>
        <w:t>普通的</w:t>
      </w:r>
      <w:r>
        <w:rPr>
          <w:rFonts w:hAnsi="宋体" w:cs="Times New Roman"/>
          <w:color w:val="000000"/>
          <w:sz w:val="24"/>
        </w:rPr>
        <w:t>”</w:t>
      </w:r>
      <w:r>
        <w:rPr>
          <w:rFonts w:ascii="Times New Roman" w:hAnsi="Times New Roman" w:eastAsia="楷体_GB2312" w:cs="Times New Roman"/>
          <w:color w:val="000000"/>
          <w:sz w:val="24"/>
        </w:rPr>
        <w:t>，故选D。</w:t>
      </w:r>
    </w:p>
    <w:p w14:paraId="276E351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31. A. served </w:t>
      </w:r>
      <w:r>
        <w:rPr>
          <w:rFonts w:ascii="Times New Roman" w:hAnsi="Times New Roman" w:cs="Times New Roman"/>
          <w:color w:val="000000"/>
          <w:sz w:val="24"/>
        </w:rPr>
        <w:tab/>
      </w:r>
      <w:r>
        <w:rPr>
          <w:rFonts w:ascii="Times New Roman" w:hAnsi="Times New Roman" w:cs="Times New Roman"/>
          <w:color w:val="000000"/>
          <w:sz w:val="24"/>
        </w:rPr>
        <w:t>B. respected</w:t>
      </w:r>
    </w:p>
    <w:p w14:paraId="60B554A0">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realised </w:t>
      </w:r>
      <w:r>
        <w:rPr>
          <w:rFonts w:ascii="Times New Roman" w:hAnsi="Times New Roman" w:cs="Times New Roman"/>
          <w:color w:val="000000"/>
          <w:sz w:val="24"/>
        </w:rPr>
        <w:tab/>
      </w:r>
      <w:r>
        <w:rPr>
          <w:rFonts w:ascii="Times New Roman" w:hAnsi="Times New Roman" w:cs="Times New Roman"/>
          <w:color w:val="000000"/>
          <w:sz w:val="24"/>
        </w:rPr>
        <w:t>D. occupied</w:t>
      </w:r>
    </w:p>
    <w:p w14:paraId="7C98E5E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根据上文的</w:t>
      </w:r>
      <w:r>
        <w:rPr>
          <w:rFonts w:ascii="Times New Roman" w:hAnsi="Times New Roman" w:cs="Times New Roman"/>
          <w:color w:val="000000"/>
          <w:sz w:val="24"/>
        </w:rPr>
        <w:t>“</w:t>
      </w:r>
      <w:r>
        <w:rPr>
          <w:rFonts w:ascii="Times New Roman" w:hAnsi="Times New Roman" w:eastAsia="楷体_GB2312" w:cs="Times New Roman"/>
          <w:color w:val="000000"/>
          <w:sz w:val="24"/>
        </w:rPr>
        <w:t>I have never forgotten that...</w:t>
      </w:r>
      <w:r>
        <w:rPr>
          <w:rFonts w:ascii="Times New Roman" w:hAnsi="Times New Roman" w:cs="Times New Roman"/>
          <w:color w:val="000000"/>
          <w:sz w:val="24"/>
        </w:rPr>
        <w:t>”</w:t>
      </w:r>
      <w:r>
        <w:rPr>
          <w:rFonts w:ascii="Times New Roman" w:hAnsi="Times New Roman" w:eastAsia="楷体_GB2312" w:cs="Times New Roman"/>
          <w:color w:val="000000"/>
          <w:sz w:val="24"/>
        </w:rPr>
        <w:t>可知，此处表示</w:t>
      </w:r>
      <w:r>
        <w:rPr>
          <w:rFonts w:hAnsi="宋体" w:cs="Times New Roman"/>
          <w:color w:val="000000"/>
          <w:sz w:val="24"/>
        </w:rPr>
        <w:t>“</w:t>
      </w:r>
      <w:r>
        <w:rPr>
          <w:rFonts w:ascii="Times New Roman" w:hAnsi="Times New Roman" w:eastAsia="楷体_GB2312" w:cs="Times New Roman"/>
          <w:color w:val="000000"/>
          <w:sz w:val="24"/>
        </w:rPr>
        <w:t>我从未忘记这一点，它对我的生活和梦想大有帮助</w:t>
      </w:r>
      <w:r>
        <w:rPr>
          <w:rFonts w:hAnsi="宋体" w:cs="Times New Roman"/>
          <w:color w:val="000000"/>
          <w:sz w:val="24"/>
        </w:rPr>
        <w:t>”</w:t>
      </w:r>
      <w:r>
        <w:rPr>
          <w:rFonts w:ascii="Times New Roman" w:hAnsi="Times New Roman" w:eastAsia="楷体_GB2312" w:cs="Times New Roman"/>
          <w:color w:val="000000"/>
          <w:sz w:val="24"/>
        </w:rPr>
        <w:t>，空处表示</w:t>
      </w:r>
      <w:r>
        <w:rPr>
          <w:rFonts w:hAnsi="宋体" w:cs="Times New Roman"/>
          <w:color w:val="000000"/>
          <w:sz w:val="24"/>
        </w:rPr>
        <w:t>“</w:t>
      </w:r>
      <w:r>
        <w:rPr>
          <w:rFonts w:ascii="Times New Roman" w:hAnsi="Times New Roman" w:eastAsia="楷体_GB2312" w:cs="Times New Roman"/>
          <w:color w:val="000000"/>
          <w:sz w:val="24"/>
        </w:rPr>
        <w:t>对</w:t>
      </w:r>
      <w:r>
        <w:rPr>
          <w:rFonts w:hAnsi="宋体" w:cs="Times New Roman"/>
          <w:color w:val="000000"/>
          <w:sz w:val="24"/>
        </w:rPr>
        <w:t>……</w:t>
      </w:r>
      <w:r>
        <w:rPr>
          <w:rFonts w:ascii="Times New Roman" w:hAnsi="Times New Roman" w:eastAsia="楷体_GB2312" w:cs="Times New Roman"/>
          <w:color w:val="000000"/>
          <w:sz w:val="24"/>
        </w:rPr>
        <w:t>有用</w:t>
      </w:r>
      <w:r>
        <w:rPr>
          <w:rFonts w:hAnsi="宋体" w:cs="Times New Roman"/>
          <w:color w:val="000000"/>
          <w:sz w:val="24"/>
        </w:rPr>
        <w:t>”</w:t>
      </w:r>
      <w:r>
        <w:rPr>
          <w:rFonts w:ascii="Times New Roman" w:hAnsi="Times New Roman" w:eastAsia="楷体_GB2312" w:cs="Times New Roman"/>
          <w:color w:val="000000"/>
          <w:sz w:val="24"/>
        </w:rPr>
        <w:t>，故选A。</w:t>
      </w:r>
    </w:p>
    <w:p w14:paraId="1E75260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32. A. taking in </w:t>
      </w:r>
      <w:r>
        <w:rPr>
          <w:rFonts w:ascii="Times New Roman" w:hAnsi="Times New Roman" w:cs="Times New Roman"/>
          <w:color w:val="000000"/>
          <w:sz w:val="24"/>
        </w:rPr>
        <w:tab/>
      </w:r>
      <w:r>
        <w:rPr>
          <w:rFonts w:ascii="Times New Roman" w:hAnsi="Times New Roman" w:cs="Times New Roman"/>
          <w:color w:val="000000"/>
          <w:sz w:val="24"/>
        </w:rPr>
        <w:t>B. giving away</w:t>
      </w:r>
    </w:p>
    <w:p w14:paraId="78A69FD8">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setting out </w:t>
      </w:r>
      <w:r>
        <w:rPr>
          <w:rFonts w:ascii="Times New Roman" w:hAnsi="Times New Roman" w:cs="Times New Roman"/>
          <w:color w:val="000000"/>
          <w:sz w:val="24"/>
        </w:rPr>
        <w:tab/>
      </w:r>
      <w:r>
        <w:rPr>
          <w:rFonts w:ascii="Times New Roman" w:hAnsi="Times New Roman" w:cs="Times New Roman"/>
          <w:color w:val="000000"/>
          <w:sz w:val="24"/>
        </w:rPr>
        <w:t>D. looking through</w:t>
      </w:r>
    </w:p>
    <w:p w14:paraId="7EDDA74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根据下文的</w:t>
      </w:r>
      <w:r>
        <w:rPr>
          <w:rFonts w:ascii="Times New Roman" w:hAnsi="Times New Roman" w:cs="Times New Roman"/>
          <w:color w:val="000000"/>
          <w:sz w:val="24"/>
        </w:rPr>
        <w:t>“</w:t>
      </w:r>
      <w:r>
        <w:rPr>
          <w:rFonts w:ascii="Times New Roman" w:hAnsi="Times New Roman" w:eastAsia="楷体_GB2312" w:cs="Times New Roman"/>
          <w:color w:val="000000"/>
          <w:sz w:val="24"/>
        </w:rPr>
        <w:t>I see my notes on books...</w:t>
      </w:r>
      <w:r>
        <w:rPr>
          <w:rFonts w:ascii="Times New Roman" w:hAnsi="Times New Roman" w:cs="Times New Roman"/>
          <w:color w:val="000000"/>
          <w:sz w:val="24"/>
        </w:rPr>
        <w:t>”</w:t>
      </w:r>
      <w:r>
        <w:rPr>
          <w:rFonts w:ascii="Times New Roman" w:hAnsi="Times New Roman" w:eastAsia="楷体_GB2312" w:cs="Times New Roman"/>
          <w:color w:val="000000"/>
          <w:sz w:val="24"/>
        </w:rPr>
        <w:t>可知，作者是在浏览笔记本，故选D。</w:t>
      </w:r>
    </w:p>
    <w:p w14:paraId="7E05FD7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33. A. show </w:t>
      </w:r>
      <w:r>
        <w:rPr>
          <w:rFonts w:ascii="Times New Roman" w:hAnsi="Times New Roman" w:cs="Times New Roman"/>
          <w:color w:val="000000"/>
          <w:sz w:val="24"/>
        </w:rPr>
        <w:tab/>
      </w:r>
      <w:r>
        <w:rPr>
          <w:rFonts w:ascii="Times New Roman" w:hAnsi="Times New Roman" w:cs="Times New Roman"/>
          <w:color w:val="000000"/>
          <w:sz w:val="24"/>
        </w:rPr>
        <w:t>B. call</w:t>
      </w:r>
    </w:p>
    <w:p w14:paraId="49DBBE54">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name </w:t>
      </w:r>
      <w:r>
        <w:rPr>
          <w:rFonts w:ascii="Times New Roman" w:hAnsi="Times New Roman" w:cs="Times New Roman"/>
          <w:color w:val="000000"/>
          <w:sz w:val="24"/>
        </w:rPr>
        <w:tab/>
      </w:r>
      <w:r>
        <w:rPr>
          <w:rFonts w:ascii="Times New Roman" w:hAnsi="Times New Roman" w:cs="Times New Roman"/>
          <w:color w:val="000000"/>
          <w:sz w:val="24"/>
        </w:rPr>
        <w:t>D. put</w:t>
      </w:r>
    </w:p>
    <w:p w14:paraId="18ABEB4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根据上文的</w:t>
      </w:r>
      <w:r>
        <w:rPr>
          <w:rFonts w:hAnsi="宋体" w:cs="Times New Roman"/>
          <w:color w:val="000000"/>
          <w:sz w:val="24"/>
        </w:rPr>
        <w:t>“‘</w:t>
      </w:r>
      <w:r>
        <w:rPr>
          <w:rFonts w:ascii="Times New Roman" w:hAnsi="Times New Roman" w:eastAsia="楷体_GB2312" w:cs="Times New Roman"/>
          <w:color w:val="000000"/>
          <w:sz w:val="24"/>
        </w:rPr>
        <w:t>Satisfaction</w:t>
      </w:r>
      <w:r>
        <w:rPr>
          <w:rFonts w:hAnsi="宋体" w:cs="Times New Roman"/>
          <w:color w:val="000000"/>
          <w:sz w:val="24"/>
        </w:rPr>
        <w:t>’‘</w:t>
      </w:r>
      <w:r>
        <w:rPr>
          <w:rFonts w:ascii="Times New Roman" w:hAnsi="Times New Roman" w:eastAsia="楷体_GB2312" w:cs="Times New Roman"/>
          <w:color w:val="000000"/>
          <w:sz w:val="24"/>
        </w:rPr>
        <w:t>Feel the Fear and Do It Anyway</w:t>
      </w:r>
      <w:r>
        <w:rPr>
          <w:rFonts w:hAnsi="宋体" w:cs="Times New Roman"/>
          <w:color w:val="000000"/>
          <w:sz w:val="24"/>
        </w:rPr>
        <w:t>’‘</w:t>
      </w:r>
      <w:r>
        <w:rPr>
          <w:rFonts w:ascii="Times New Roman" w:hAnsi="Times New Roman" w:eastAsia="楷体_GB2312" w:cs="Times New Roman"/>
          <w:color w:val="000000"/>
          <w:sz w:val="24"/>
        </w:rPr>
        <w:t>The Power of Now</w:t>
      </w:r>
      <w:r>
        <w:rPr>
          <w:rFonts w:hAnsi="宋体" w:cs="Times New Roman"/>
          <w:color w:val="000000"/>
          <w:sz w:val="24"/>
        </w:rPr>
        <w:t>’”</w:t>
      </w:r>
      <w:r>
        <w:rPr>
          <w:rFonts w:ascii="Times New Roman" w:hAnsi="Times New Roman" w:eastAsia="楷体_GB2312" w:cs="Times New Roman"/>
          <w:color w:val="000000"/>
          <w:sz w:val="24"/>
        </w:rPr>
        <w:t>可知，作者是在列举自己的笔记</w:t>
      </w:r>
      <w:r>
        <w:rPr>
          <w:rFonts w:hint="eastAsia" w:ascii="Times New Roman" w:hAnsi="Times New Roman" w:eastAsia="楷体_GB2312" w:cs="Times New Roman"/>
          <w:color w:val="000000"/>
          <w:sz w:val="24"/>
          <w:lang w:eastAsia="zh-CN"/>
        </w:rPr>
        <w:t>。</w:t>
      </w:r>
      <w:r>
        <w:rPr>
          <w:rFonts w:ascii="Times New Roman" w:hAnsi="Times New Roman" w:eastAsia="楷体_GB2312" w:cs="Times New Roman"/>
          <w:color w:val="000000"/>
          <w:sz w:val="24"/>
        </w:rPr>
        <w:t>空处的短语表示</w:t>
      </w:r>
      <w:r>
        <w:rPr>
          <w:rFonts w:hAnsi="宋体" w:cs="Times New Roman"/>
          <w:color w:val="000000"/>
          <w:sz w:val="24"/>
        </w:rPr>
        <w:t>“</w:t>
      </w:r>
      <w:r>
        <w:rPr>
          <w:rFonts w:ascii="Times New Roman" w:hAnsi="Times New Roman" w:eastAsia="楷体_GB2312" w:cs="Times New Roman"/>
          <w:color w:val="000000"/>
          <w:sz w:val="24"/>
        </w:rPr>
        <w:t>仅举几例</w:t>
      </w:r>
      <w:r>
        <w:rPr>
          <w:rFonts w:hAnsi="宋体" w:cs="Times New Roman"/>
          <w:color w:val="000000"/>
          <w:sz w:val="24"/>
        </w:rPr>
        <w:t>”</w:t>
      </w:r>
      <w:r>
        <w:rPr>
          <w:rFonts w:ascii="Times New Roman" w:hAnsi="Times New Roman" w:eastAsia="楷体_GB2312" w:cs="Times New Roman"/>
          <w:color w:val="000000"/>
          <w:sz w:val="24"/>
        </w:rPr>
        <w:t>，固定短语to name just a few符合语境，故选C。</w:t>
      </w:r>
    </w:p>
    <w:p w14:paraId="64B9D75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34. A. inform </w:t>
      </w:r>
      <w:r>
        <w:rPr>
          <w:rFonts w:ascii="Times New Roman" w:hAnsi="Times New Roman" w:cs="Times New Roman"/>
          <w:color w:val="000000"/>
          <w:sz w:val="24"/>
        </w:rPr>
        <w:tab/>
      </w:r>
      <w:r>
        <w:rPr>
          <w:rFonts w:ascii="Times New Roman" w:hAnsi="Times New Roman" w:cs="Times New Roman"/>
          <w:color w:val="000000"/>
          <w:sz w:val="24"/>
        </w:rPr>
        <w:t>B. remind</w:t>
      </w:r>
    </w:p>
    <w:p w14:paraId="0FF46D45">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convince </w:t>
      </w:r>
      <w:r>
        <w:rPr>
          <w:rFonts w:ascii="Times New Roman" w:hAnsi="Times New Roman" w:cs="Times New Roman"/>
          <w:color w:val="000000"/>
          <w:sz w:val="24"/>
        </w:rPr>
        <w:tab/>
      </w:r>
      <w:r>
        <w:rPr>
          <w:rFonts w:ascii="Times New Roman" w:hAnsi="Times New Roman" w:cs="Times New Roman"/>
          <w:color w:val="000000"/>
          <w:sz w:val="24"/>
        </w:rPr>
        <w:t>D. accuse</w:t>
      </w:r>
    </w:p>
    <w:p w14:paraId="7E1CB3E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根据下文的</w:t>
      </w:r>
      <w:r>
        <w:rPr>
          <w:rFonts w:ascii="Times New Roman" w:hAnsi="Times New Roman" w:cs="Times New Roman"/>
          <w:color w:val="000000"/>
          <w:sz w:val="24"/>
        </w:rPr>
        <w:t>“</w:t>
      </w:r>
      <w:r>
        <w:rPr>
          <w:rFonts w:ascii="Times New Roman" w:hAnsi="Times New Roman" w:eastAsia="楷体_GB2312" w:cs="Times New Roman"/>
          <w:color w:val="000000"/>
          <w:sz w:val="24"/>
        </w:rPr>
        <w:t>the time I read the books</w:t>
      </w:r>
      <w:r>
        <w:rPr>
          <w:rFonts w:ascii="Times New Roman" w:hAnsi="Times New Roman" w:cs="Times New Roman"/>
          <w:color w:val="000000"/>
          <w:sz w:val="24"/>
        </w:rPr>
        <w:t>”</w:t>
      </w:r>
      <w:r>
        <w:rPr>
          <w:rFonts w:ascii="Times New Roman" w:hAnsi="Times New Roman" w:eastAsia="楷体_GB2312" w:cs="Times New Roman"/>
          <w:color w:val="000000"/>
          <w:sz w:val="24"/>
        </w:rPr>
        <w:t>可知，这些笔记让作者想起了自己读过的书，故选B。</w:t>
      </w:r>
    </w:p>
    <w:p w14:paraId="4CBAC36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35. A. wisdom </w:t>
      </w:r>
      <w:r>
        <w:rPr>
          <w:rFonts w:ascii="Times New Roman" w:hAnsi="Times New Roman" w:cs="Times New Roman"/>
          <w:color w:val="000000"/>
          <w:sz w:val="24"/>
        </w:rPr>
        <w:tab/>
      </w:r>
      <w:r>
        <w:rPr>
          <w:rFonts w:ascii="Times New Roman" w:hAnsi="Times New Roman" w:cs="Times New Roman"/>
          <w:color w:val="000000"/>
          <w:sz w:val="24"/>
        </w:rPr>
        <w:t>B. evidence</w:t>
      </w:r>
    </w:p>
    <w:p w14:paraId="1CC2DA2F">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promise </w:t>
      </w:r>
      <w:r>
        <w:rPr>
          <w:rFonts w:ascii="Times New Roman" w:hAnsi="Times New Roman" w:cs="Times New Roman"/>
          <w:color w:val="000000"/>
          <w:sz w:val="24"/>
        </w:rPr>
        <w:tab/>
      </w:r>
      <w:r>
        <w:rPr>
          <w:rFonts w:ascii="Times New Roman" w:hAnsi="Times New Roman" w:cs="Times New Roman"/>
          <w:color w:val="000000"/>
          <w:sz w:val="24"/>
        </w:rPr>
        <w:t>D. peace</w:t>
      </w:r>
    </w:p>
    <w:p w14:paraId="33AED87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根据下文的</w:t>
      </w:r>
      <w:r>
        <w:rPr>
          <w:rFonts w:ascii="Times New Roman" w:hAnsi="Times New Roman" w:cs="Times New Roman"/>
          <w:color w:val="000000"/>
          <w:sz w:val="24"/>
        </w:rPr>
        <w:t>“</w:t>
      </w:r>
      <w:r>
        <w:rPr>
          <w:rFonts w:ascii="Times New Roman" w:hAnsi="Times New Roman" w:eastAsia="楷体_GB2312" w:cs="Times New Roman"/>
          <w:color w:val="000000"/>
          <w:sz w:val="24"/>
        </w:rPr>
        <w:t>I can also share the insight I develop from the book</w:t>
      </w:r>
      <w:r>
        <w:rPr>
          <w:rFonts w:ascii="Times New Roman" w:hAnsi="Times New Roman" w:cs="Times New Roman"/>
          <w:color w:val="000000"/>
          <w:sz w:val="24"/>
        </w:rPr>
        <w:t>”</w:t>
      </w:r>
      <w:r>
        <w:rPr>
          <w:rFonts w:ascii="Times New Roman" w:hAnsi="Times New Roman" w:eastAsia="楷体_GB2312" w:cs="Times New Roman"/>
          <w:color w:val="000000"/>
          <w:sz w:val="24"/>
        </w:rPr>
        <w:t>可知，人们可以从读过的书的作者那里获得智慧，故选A。</w:t>
      </w:r>
    </w:p>
    <w:p w14:paraId="23814B24">
      <w:pPr>
        <w:pStyle w:val="2"/>
        <w:tabs>
          <w:tab w:val="left" w:pos="4320"/>
        </w:tabs>
        <w:snapToGrid w:val="0"/>
        <w:spacing w:line="360" w:lineRule="auto"/>
        <w:rPr>
          <w:rFonts w:ascii="Times New Roman" w:hAnsi="Times New Roman" w:cs="Times New Roman"/>
          <w:color w:val="000000"/>
          <w:sz w:val="24"/>
        </w:rPr>
      </w:pPr>
      <w:r>
        <w:rPr>
          <w:rFonts w:hAnsi="宋体" w:cs="Times New Roman"/>
          <w:color w:val="000000"/>
          <w:sz w:val="24"/>
        </w:rPr>
        <w:t>Ⅳ</w:t>
      </w:r>
      <w:r>
        <w:rPr>
          <w:rFonts w:ascii="Times New Roman" w:hAnsi="Times New Roman" w:eastAsia="黑体" w:cs="Times New Roman"/>
          <w:color w:val="000000"/>
          <w:sz w:val="24"/>
        </w:rPr>
        <w:t>. 语法填空</w:t>
      </w:r>
    </w:p>
    <w:p w14:paraId="7A49D469">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Every civilisation has its own set of unique ways to produce its delicious food. When 36. </w:t>
      </w:r>
      <w:r>
        <w:rPr>
          <w:rFonts w:ascii="Times New Roman" w:hAnsi="Times New Roman" w:cs="Times New Roman"/>
          <w:color w:val="000000"/>
          <w:sz w:val="24"/>
          <w:u w:val="single"/>
        </w:rPr>
        <w:t>it</w:t>
      </w:r>
      <w:r>
        <w:rPr>
          <w:rFonts w:ascii="Times New Roman" w:hAnsi="Times New Roman" w:cs="Times New Roman"/>
          <w:color w:val="000000"/>
          <w:sz w:val="24"/>
        </w:rPr>
        <w:t xml:space="preserve"> comes to China, its unique method is to use ancient herbs in their dishes. Chinese cuisines are tasty, full of flavour, and are now widespread throughout the world due to their 37. </w:t>
      </w:r>
      <w:r>
        <w:rPr>
          <w:rFonts w:ascii="Times New Roman" w:hAnsi="Times New Roman" w:cs="Times New Roman"/>
          <w:color w:val="000000"/>
          <w:sz w:val="24"/>
          <w:u w:val="single"/>
        </w:rPr>
        <w:t>popularity</w:t>
      </w:r>
      <w:r>
        <w:rPr>
          <w:rFonts w:ascii="Times New Roman" w:hAnsi="Times New Roman" w:cs="Times New Roman"/>
          <w:color w:val="000000"/>
          <w:sz w:val="24"/>
        </w:rPr>
        <w:t xml:space="preserve">  (popular). If you want to bring the Chinese taste to your home, 38. </w:t>
      </w:r>
      <w:r>
        <w:rPr>
          <w:rFonts w:ascii="Times New Roman" w:hAnsi="Times New Roman" w:cs="Times New Roman"/>
          <w:color w:val="000000"/>
          <w:sz w:val="24"/>
          <w:u w:val="single"/>
        </w:rPr>
        <w:t>growing</w:t>
      </w:r>
      <w:r>
        <w:rPr>
          <w:rFonts w:ascii="Times New Roman" w:hAnsi="Times New Roman" w:cs="Times New Roman"/>
          <w:color w:val="000000"/>
          <w:sz w:val="24"/>
        </w:rPr>
        <w:t xml:space="preserve"> (grow) some herbs is the best way to go.</w:t>
      </w:r>
    </w:p>
    <w:p w14:paraId="122389A9">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Most herbs originating from Asia are simple plants that are easy 39. </w:t>
      </w:r>
      <w:r>
        <w:rPr>
          <w:rFonts w:ascii="Times New Roman" w:hAnsi="Times New Roman" w:cs="Times New Roman"/>
          <w:color w:val="000000"/>
          <w:sz w:val="24"/>
          <w:u w:val="single"/>
        </w:rPr>
        <w:t>to plant</w:t>
      </w:r>
      <w:r>
        <w:rPr>
          <w:rFonts w:ascii="Times New Roman" w:hAnsi="Times New Roman" w:cs="Times New Roman"/>
          <w:color w:val="000000"/>
          <w:sz w:val="24"/>
        </w:rPr>
        <w:t xml:space="preserve"> (plant). You won't struggle much to plant a garden of them on your lawn. Most of them are natively from a warm environment, 40. </w:t>
      </w:r>
      <w:r>
        <w:rPr>
          <w:rFonts w:ascii="Times New Roman" w:hAnsi="Times New Roman" w:cs="Times New Roman"/>
          <w:color w:val="000000"/>
          <w:sz w:val="24"/>
          <w:u w:val="single"/>
        </w:rPr>
        <w:t>so/and</w:t>
      </w:r>
      <w:r>
        <w:rPr>
          <w:rFonts w:ascii="Times New Roman" w:hAnsi="Times New Roman" w:cs="Times New Roman"/>
          <w:color w:val="000000"/>
          <w:sz w:val="24"/>
        </w:rPr>
        <w:t xml:space="preserve"> they grow best in a warm climate. However, you can also plant them in containers and they'll adapt 41. </w:t>
      </w:r>
      <w:r>
        <w:rPr>
          <w:rFonts w:ascii="Times New Roman" w:hAnsi="Times New Roman" w:cs="Times New Roman"/>
          <w:color w:val="000000"/>
          <w:sz w:val="24"/>
          <w:u w:val="single"/>
        </w:rPr>
        <w:t>to</w:t>
      </w:r>
      <w:r>
        <w:rPr>
          <w:rFonts w:ascii="Times New Roman" w:hAnsi="Times New Roman" w:cs="Times New Roman"/>
          <w:color w:val="000000"/>
          <w:sz w:val="24"/>
        </w:rPr>
        <w:t xml:space="preserve"> their new environment. Get a package of seeds of your desired herbs and plant them in 42. </w:t>
      </w:r>
      <w:r>
        <w:rPr>
          <w:rFonts w:ascii="Times New Roman" w:hAnsi="Times New Roman" w:cs="Times New Roman"/>
          <w:color w:val="000000"/>
          <w:sz w:val="24"/>
          <w:u w:val="single"/>
        </w:rPr>
        <w:t>suitable</w:t>
      </w:r>
      <w:r>
        <w:rPr>
          <w:rFonts w:ascii="Times New Roman" w:hAnsi="Times New Roman" w:cs="Times New Roman"/>
          <w:color w:val="000000"/>
          <w:sz w:val="24"/>
        </w:rPr>
        <w:t xml:space="preserve"> (suit) pots. You'd need to give them moisture (水分) and temperature. When the plants grow out of the soil, transfer them to your garden bed 43. </w:t>
      </w:r>
      <w:r>
        <w:rPr>
          <w:rFonts w:ascii="Times New Roman" w:hAnsi="Times New Roman" w:cs="Times New Roman"/>
          <w:color w:val="000000"/>
          <w:sz w:val="24"/>
          <w:u w:val="single"/>
        </w:rPr>
        <w:t>where</w:t>
      </w:r>
      <w:r>
        <w:rPr>
          <w:rFonts w:ascii="Times New Roman" w:hAnsi="Times New Roman" w:cs="Times New Roman"/>
          <w:color w:val="000000"/>
          <w:sz w:val="24"/>
        </w:rPr>
        <w:t xml:space="preserve"> they can grow well. Make sure your pots, as well as your garden bed, 44. </w:t>
      </w:r>
      <w:r>
        <w:rPr>
          <w:rFonts w:ascii="Times New Roman" w:hAnsi="Times New Roman" w:cs="Times New Roman"/>
          <w:color w:val="000000"/>
          <w:sz w:val="24"/>
          <w:u w:val="single"/>
        </w:rPr>
        <w:t>are exposed</w:t>
      </w:r>
      <w:r>
        <w:rPr>
          <w:rFonts w:ascii="Times New Roman" w:hAnsi="Times New Roman" w:cs="Times New Roman"/>
          <w:color w:val="000000"/>
          <w:sz w:val="24"/>
        </w:rPr>
        <w:t xml:space="preserve"> (expose) to natural sunlight. These herbs grow on moisture, but too much of it could be dangerous for them. If you 45. </w:t>
      </w:r>
      <w:r>
        <w:rPr>
          <w:rFonts w:ascii="Times New Roman" w:hAnsi="Times New Roman" w:cs="Times New Roman"/>
          <w:color w:val="000000"/>
          <w:sz w:val="24"/>
          <w:u w:val="single"/>
        </w:rPr>
        <w:t>have equipped</w:t>
      </w:r>
      <w:r>
        <w:rPr>
          <w:rFonts w:ascii="Times New Roman" w:hAnsi="Times New Roman" w:cs="Times New Roman"/>
          <w:color w:val="000000"/>
          <w:sz w:val="24"/>
        </w:rPr>
        <w:t xml:space="preserve"> (equip) your house with HVAC equipment (供暖与空气调节设备) already, research ways how to maintain the herbs growth while using air conditioning.</w:t>
      </w:r>
    </w:p>
    <w:p w14:paraId="572DD44B">
      <w:pPr>
        <w:pStyle w:val="2"/>
        <w:tabs>
          <w:tab w:val="left" w:pos="4320"/>
        </w:tabs>
        <w:snapToGrid w:val="0"/>
        <w:spacing w:line="360" w:lineRule="auto"/>
        <w:rPr>
          <w:rFonts w:ascii="Times New Roman" w:hAnsi="Times New Roman" w:cs="Times New Roman"/>
          <w:color w:val="000000"/>
          <w:sz w:val="24"/>
        </w:rPr>
      </w:pPr>
      <w:r>
        <w:rPr>
          <w:rFonts w:hAnsi="宋体" w:eastAsia="黑体" w:cs="Times New Roman"/>
          <w:color w:val="000000"/>
          <w:sz w:val="24"/>
        </w:rPr>
        <w:t>Ⅴ</w:t>
      </w:r>
      <w:r>
        <w:rPr>
          <w:rFonts w:ascii="Times New Roman" w:hAnsi="Times New Roman" w:eastAsia="黑体" w:cs="Times New Roman"/>
          <w:color w:val="000000"/>
          <w:sz w:val="24"/>
        </w:rPr>
        <w:t>. 写作</w:t>
      </w:r>
    </w:p>
    <w:p w14:paraId="2583277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第一节　应用文写作</w:t>
      </w:r>
    </w:p>
    <w:p w14:paraId="09C3F1B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假</w:t>
      </w:r>
      <w:r>
        <w:rPr>
          <w:rFonts w:hint="eastAsia" w:ascii="Times New Roman" w:hAnsi="Times New Roman" w:cs="Times New Roman"/>
          <w:color w:val="000000"/>
          <w:sz w:val="24"/>
          <w:lang w:val="en-US" w:eastAsia="zh-CN"/>
        </w:rPr>
        <w:t>设</w:t>
      </w:r>
      <w:r>
        <w:rPr>
          <w:rFonts w:ascii="Times New Roman" w:hAnsi="Times New Roman" w:cs="Times New Roman"/>
          <w:color w:val="000000"/>
          <w:sz w:val="24"/>
        </w:rPr>
        <w:t>你是李华，你校今年开设了</w:t>
      </w:r>
      <w:r>
        <w:rPr>
          <w:rFonts w:hint="eastAsia" w:ascii="Times New Roman" w:hAnsi="Times New Roman" w:cs="Times New Roman"/>
          <w:color w:val="000000"/>
          <w:sz w:val="24"/>
          <w:lang w:eastAsia="zh-CN"/>
        </w:rPr>
        <w:t>“</w:t>
      </w:r>
      <w:r>
        <w:rPr>
          <w:rFonts w:ascii="Times New Roman" w:hAnsi="Times New Roman" w:cs="Times New Roman"/>
          <w:color w:val="000000"/>
          <w:sz w:val="24"/>
        </w:rPr>
        <w:t>蔬菜栽培</w:t>
      </w:r>
      <w:r>
        <w:rPr>
          <w:rFonts w:hint="eastAsia" w:ascii="Times New Roman" w:hAnsi="Times New Roman" w:cs="Times New Roman"/>
          <w:color w:val="000000"/>
          <w:sz w:val="24"/>
          <w:lang w:eastAsia="zh-CN"/>
        </w:rPr>
        <w:t>”</w:t>
      </w:r>
      <w:r>
        <w:rPr>
          <w:rFonts w:ascii="Times New Roman" w:hAnsi="Times New Roman" w:cs="Times New Roman"/>
          <w:color w:val="000000"/>
          <w:sz w:val="24"/>
        </w:rPr>
        <w:t>、</w:t>
      </w:r>
      <w:r>
        <w:rPr>
          <w:rFonts w:hint="eastAsia" w:ascii="Times New Roman" w:hAnsi="Times New Roman" w:cs="Times New Roman"/>
          <w:color w:val="000000"/>
          <w:sz w:val="24"/>
          <w:lang w:eastAsia="zh-CN"/>
        </w:rPr>
        <w:t>“</w:t>
      </w:r>
      <w:r>
        <w:rPr>
          <w:rFonts w:ascii="Times New Roman" w:hAnsi="Times New Roman" w:cs="Times New Roman"/>
          <w:color w:val="000000"/>
          <w:sz w:val="24"/>
        </w:rPr>
        <w:t>传统工艺</w:t>
      </w:r>
      <w:r>
        <w:rPr>
          <w:rFonts w:hint="eastAsia" w:ascii="Times New Roman" w:hAnsi="Times New Roman" w:cs="Times New Roman"/>
          <w:color w:val="000000"/>
          <w:sz w:val="24"/>
          <w:lang w:eastAsia="zh-CN"/>
        </w:rPr>
        <w:t>”</w:t>
      </w:r>
      <w:r>
        <w:rPr>
          <w:rFonts w:hint="eastAsia" w:ascii="Times New Roman" w:hAnsi="Times New Roman" w:cs="Times New Roman"/>
          <w:color w:val="000000"/>
          <w:sz w:val="24"/>
          <w:lang w:val="en-US" w:eastAsia="zh-CN"/>
        </w:rPr>
        <w:t>两项</w:t>
      </w:r>
      <w:r>
        <w:rPr>
          <w:rFonts w:ascii="Times New Roman" w:hAnsi="Times New Roman" w:cs="Times New Roman"/>
          <w:color w:val="000000"/>
          <w:sz w:val="24"/>
        </w:rPr>
        <w:t>实践课程。请你给外国好友约翰(John)写一封邮件，内容包括：</w:t>
      </w:r>
    </w:p>
    <w:p w14:paraId="4DB7F45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 你的参与情况；</w:t>
      </w:r>
    </w:p>
    <w:p w14:paraId="3D0E823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你的体会。</w:t>
      </w:r>
    </w:p>
    <w:p w14:paraId="6616C8A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注意：1. 写作词数应为80左右；</w:t>
      </w:r>
    </w:p>
    <w:p w14:paraId="1FA6346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开头和结尾已给出，不计入总词数。</w:t>
      </w:r>
    </w:p>
    <w:p w14:paraId="316485E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参考词汇：手工艺 handicraft</w:t>
      </w:r>
    </w:p>
    <w:p w14:paraId="3D7F9AD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Dear John，</w:t>
      </w:r>
    </w:p>
    <w:p w14:paraId="49E1220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0286D33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7B1EA57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41A26CDA">
      <w:pPr>
        <w:pStyle w:val="2"/>
        <w:tabs>
          <w:tab w:val="left" w:pos="4320"/>
        </w:tabs>
        <w:snapToGrid w:val="0"/>
        <w:spacing w:line="360" w:lineRule="auto"/>
        <w:jc w:val="right"/>
        <w:rPr>
          <w:rFonts w:ascii="Times New Roman" w:hAnsi="Times New Roman" w:cs="Times New Roman"/>
          <w:color w:val="000000"/>
          <w:sz w:val="24"/>
        </w:rPr>
      </w:pPr>
      <w:r>
        <w:rPr>
          <w:rFonts w:ascii="Times New Roman" w:hAnsi="Times New Roman" w:cs="Times New Roman"/>
          <w:color w:val="000000"/>
          <w:sz w:val="24"/>
        </w:rPr>
        <w:t>Yours，</w:t>
      </w:r>
    </w:p>
    <w:p w14:paraId="75C2D9A3">
      <w:pPr>
        <w:pStyle w:val="2"/>
        <w:tabs>
          <w:tab w:val="left" w:pos="4320"/>
        </w:tabs>
        <w:snapToGrid w:val="0"/>
        <w:spacing w:line="360" w:lineRule="auto"/>
        <w:jc w:val="right"/>
        <w:rPr>
          <w:rFonts w:ascii="Times New Roman" w:hAnsi="Times New Roman" w:cs="Times New Roman"/>
          <w:color w:val="000000"/>
          <w:sz w:val="24"/>
        </w:rPr>
      </w:pPr>
      <w:r>
        <w:rPr>
          <w:rFonts w:ascii="Times New Roman" w:hAnsi="Times New Roman" w:cs="Times New Roman"/>
          <w:color w:val="000000"/>
          <w:sz w:val="24"/>
        </w:rPr>
        <w:t>Li Hua</w:t>
      </w:r>
    </w:p>
    <w:p w14:paraId="4274D38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【参考范文】</w:t>
      </w:r>
    </w:p>
    <w:p w14:paraId="7366B44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Dear John，</w:t>
      </w:r>
    </w:p>
    <w:p w14:paraId="7D83380A">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How are you doing recently? I can't wait to inform you of the relevant details that will definitely attract you a lot.</w:t>
      </w:r>
    </w:p>
    <w:p w14:paraId="700D6F0C">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To foster students' correct outlook on labour, two courses, </w:t>
      </w:r>
      <w:r>
        <w:rPr>
          <w:rFonts w:hint="eastAsia" w:ascii="Times New Roman" w:hAnsi="Times New Roman" w:cs="Times New Roman"/>
          <w:color w:val="000000"/>
          <w:sz w:val="24"/>
          <w:lang w:val="en-US" w:eastAsia="zh-CN"/>
        </w:rPr>
        <w:t>V</w:t>
      </w:r>
      <w:r>
        <w:rPr>
          <w:rFonts w:ascii="Times New Roman" w:hAnsi="Times New Roman" w:cs="Times New Roman"/>
          <w:color w:val="000000"/>
          <w:sz w:val="24"/>
        </w:rPr>
        <w:t>egetable</w:t>
      </w:r>
      <w:r>
        <w:rPr>
          <w:rFonts w:hint="eastAsia" w:ascii="Times New Roman" w:hAnsi="Times New Roman" w:cs="Times New Roman"/>
          <w:color w:val="000000"/>
          <w:sz w:val="24"/>
          <w:lang w:val="en-US" w:eastAsia="zh-CN"/>
        </w:rPr>
        <w:t xml:space="preserve"> Farming</w:t>
      </w:r>
      <w:r>
        <w:rPr>
          <w:rFonts w:ascii="Times New Roman" w:hAnsi="Times New Roman" w:cs="Times New Roman"/>
          <w:color w:val="000000"/>
          <w:sz w:val="24"/>
        </w:rPr>
        <w:t xml:space="preserve"> and </w:t>
      </w:r>
      <w:r>
        <w:rPr>
          <w:rFonts w:hint="eastAsia" w:ascii="Times New Roman" w:hAnsi="Times New Roman" w:cs="Times New Roman"/>
          <w:color w:val="000000"/>
          <w:sz w:val="24"/>
          <w:lang w:val="en-US" w:eastAsia="zh-CN"/>
        </w:rPr>
        <w:t>T</w:t>
      </w:r>
      <w:r>
        <w:rPr>
          <w:rFonts w:ascii="Times New Roman" w:hAnsi="Times New Roman" w:cs="Times New Roman"/>
          <w:color w:val="000000"/>
          <w:sz w:val="24"/>
        </w:rPr>
        <w:t xml:space="preserve">raditional </w:t>
      </w:r>
      <w:r>
        <w:rPr>
          <w:rFonts w:hint="eastAsia" w:ascii="Times New Roman" w:hAnsi="Times New Roman" w:cs="Times New Roman"/>
          <w:color w:val="000000"/>
          <w:sz w:val="24"/>
          <w:lang w:val="en-US" w:eastAsia="zh-CN"/>
        </w:rPr>
        <w:t>C</w:t>
      </w:r>
      <w:r>
        <w:rPr>
          <w:rFonts w:ascii="Times New Roman" w:hAnsi="Times New Roman" w:cs="Times New Roman"/>
          <w:color w:val="000000"/>
          <w:sz w:val="24"/>
        </w:rPr>
        <w:t>rafts, are available to students in each grade this year in our school. Full of curiosity, I take these courses.</w:t>
      </w:r>
    </w:p>
    <w:p w14:paraId="4C926F8E">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Making handicrafts is one of my favourites, where I gained a fundamental glimpse of essential life skills such as sewing a button and knitting a scarf. It was surely a rewarding experience, enriching my after-school life and helping me form the good habit of labouring. Most of the students are fascinated by the courses because they offer an alternative to our busy school life. Not only can we get relaxed but we can also gain a </w:t>
      </w:r>
      <w:r>
        <w:rPr>
          <w:rFonts w:hint="eastAsia" w:ascii="Times New Roman" w:hAnsi="Times New Roman" w:cs="Times New Roman"/>
          <w:color w:val="000000"/>
          <w:sz w:val="24"/>
          <w:lang w:val="en-US" w:eastAsia="zh-CN"/>
        </w:rPr>
        <w:t>more positive attitude towards</w:t>
      </w:r>
      <w:r>
        <w:rPr>
          <w:rFonts w:ascii="Times New Roman" w:hAnsi="Times New Roman" w:cs="Times New Roman"/>
          <w:color w:val="000000"/>
          <w:sz w:val="24"/>
        </w:rPr>
        <w:t xml:space="preserve"> life.</w:t>
      </w:r>
    </w:p>
    <w:p w14:paraId="29BD2844">
      <w:pPr>
        <w:pStyle w:val="2"/>
        <w:tabs>
          <w:tab w:val="left" w:pos="4320"/>
        </w:tabs>
        <w:snapToGrid w:val="0"/>
        <w:spacing w:line="360" w:lineRule="auto"/>
        <w:jc w:val="right"/>
        <w:rPr>
          <w:rFonts w:ascii="Times New Roman" w:hAnsi="Times New Roman" w:cs="Times New Roman"/>
          <w:color w:val="000000"/>
          <w:sz w:val="24"/>
        </w:rPr>
      </w:pPr>
      <w:r>
        <w:rPr>
          <w:rFonts w:ascii="Times New Roman" w:hAnsi="Times New Roman" w:cs="Times New Roman"/>
          <w:color w:val="000000"/>
          <w:sz w:val="24"/>
          <w:u w:val="single"/>
        </w:rPr>
        <w:t>Yours，</w:t>
      </w:r>
    </w:p>
    <w:p w14:paraId="40FD94A2">
      <w:pPr>
        <w:pStyle w:val="2"/>
        <w:tabs>
          <w:tab w:val="left" w:pos="4320"/>
        </w:tabs>
        <w:snapToGrid w:val="0"/>
        <w:spacing w:line="360" w:lineRule="auto"/>
        <w:jc w:val="right"/>
        <w:rPr>
          <w:rFonts w:ascii="Times New Roman" w:hAnsi="Times New Roman" w:cs="Times New Roman"/>
          <w:color w:val="000000"/>
          <w:sz w:val="24"/>
        </w:rPr>
      </w:pPr>
      <w:r>
        <w:rPr>
          <w:rFonts w:ascii="Times New Roman" w:hAnsi="Times New Roman" w:cs="Times New Roman"/>
          <w:color w:val="000000"/>
          <w:sz w:val="24"/>
          <w:u w:val="single"/>
        </w:rPr>
        <w:t>Li Hua</w:t>
      </w:r>
    </w:p>
    <w:p w14:paraId="741EF03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第二节　读后续写</w:t>
      </w:r>
    </w:p>
    <w:p w14:paraId="50EEE3E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阅读下面材料，根据其内容和所给段落开头语续写两段，使之构成一篇完整的短文。</w:t>
      </w:r>
    </w:p>
    <w:p w14:paraId="43CE8CA9">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Normally, Levi greeted the bus driver, Larry Farrish, with his usual cheerful smile and a warm wave. He was always the first to board the bus, excited to start the day ahead with his friends. However, on this particular day, Levi's behaviour was strikingly different. </w:t>
      </w:r>
    </w:p>
    <w:p w14:paraId="4098BFA9">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As the bus came to the scheduled station, Levi slowly made his way onto the vehicle, his head bowed and his steps heavy. Farrish, who had come to expect Levi's bright smile and enthusiastic greeting, couldn't help but notice the change in the boy's manner. He watched as Levi took his usual seat at the back of the bus, his shoulders sunk and his eyes fixed on the floor. </w:t>
      </w:r>
    </w:p>
    <w:p w14:paraId="2514D589">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Farrish, a kind and considerate man, couldn't bear to see Levi's sadness. As he drove the bus through the familiar route, he considered what could be causing the boy's sufferings. He knew that Levi was a happy and outgoing child, so the sudden change was puzzling. He felt it a must to figure out the source of the little boy's depression. </w:t>
      </w:r>
    </w:p>
    <w:p w14:paraId="5605699D">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As the bus neared Levi's school, Farrish turned around in his seat, gently called Levi out and inquired about what was wrong. The boy looked up, his eyes red and swollen from crying. Levi hesitated for a moment, and then whispered in a quiet voice, </w:t>
      </w:r>
      <w:r>
        <w:rPr>
          <w:rFonts w:hAnsi="宋体" w:cs="Times New Roman"/>
          <w:color w:val="000000"/>
          <w:sz w:val="24"/>
        </w:rPr>
        <w:t>“</w:t>
      </w:r>
      <w:r>
        <w:rPr>
          <w:rFonts w:ascii="Times New Roman" w:hAnsi="Times New Roman" w:cs="Times New Roman"/>
          <w:color w:val="000000"/>
          <w:sz w:val="24"/>
        </w:rPr>
        <w:t>I forgot my pajamas (睡衣) for Pajama Day.</w:t>
      </w:r>
      <w:r>
        <w:rPr>
          <w:rFonts w:hAnsi="宋体" w:cs="Times New Roman"/>
          <w:color w:val="000000"/>
          <w:sz w:val="24"/>
        </w:rPr>
        <w:t>”</w:t>
      </w:r>
      <w:r>
        <w:rPr>
          <w:rFonts w:ascii="Times New Roman" w:hAnsi="Times New Roman" w:cs="Times New Roman"/>
          <w:color w:val="000000"/>
          <w:sz w:val="24"/>
        </w:rPr>
        <w:t xml:space="preserve"> Farrish's heart sank. He knew how much Levi had been looking forward to Pajama Day, a special event at his school where students could come dressed in their comfortable pajamas and enjoy a relaxing atmosphere. It was a day that Levi had talked about for weeks, eagerly anticipating the opportunity to show off his pajamas. </w:t>
      </w:r>
    </w:p>
    <w:p w14:paraId="5E152980">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Now, however, his excitement had turned into disappointment. He had simply forgotten to pack his pajamas, and as a result, he would be unable to participate in the festivities. Farrish could see</w:t>
      </w:r>
      <w:r>
        <w:rPr>
          <w:rFonts w:hint="eastAsia" w:ascii="Times New Roman" w:hAnsi="Times New Roman" w:cs="Times New Roman"/>
          <w:color w:val="000000"/>
          <w:sz w:val="24"/>
          <w:lang w:val="en-US" w:eastAsia="zh-CN"/>
        </w:rPr>
        <w:t xml:space="preserve"> deep</w:t>
      </w:r>
      <w:r>
        <w:rPr>
          <w:rFonts w:ascii="Times New Roman" w:hAnsi="Times New Roman" w:cs="Times New Roman"/>
          <w:color w:val="000000"/>
          <w:sz w:val="24"/>
        </w:rPr>
        <w:t xml:space="preserve"> sadness </w:t>
      </w:r>
      <w:r>
        <w:rPr>
          <w:rFonts w:hint="eastAsia" w:ascii="Times New Roman" w:hAnsi="Times New Roman" w:cs="Times New Roman"/>
          <w:color w:val="000000"/>
          <w:sz w:val="24"/>
          <w:lang w:val="en-US" w:eastAsia="zh-CN"/>
        </w:rPr>
        <w:t xml:space="preserve">was written </w:t>
      </w:r>
      <w:r>
        <w:rPr>
          <w:rFonts w:ascii="Times New Roman" w:hAnsi="Times New Roman" w:cs="Times New Roman"/>
          <w:color w:val="000000"/>
          <w:sz w:val="24"/>
        </w:rPr>
        <w:t xml:space="preserve">on Levi's face, and he knew that he had to do something to help relieve the boy's pain. </w:t>
      </w:r>
    </w:p>
    <w:p w14:paraId="616C50BB">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注意：续写词数应为150左右。</w:t>
      </w:r>
    </w:p>
    <w:p w14:paraId="6CE01038">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Waving goodbye, Farrish decided to take action. </w:t>
      </w:r>
    </w:p>
    <w:p w14:paraId="3E9FD98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0B5A123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4E1CD548">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Levi participated in Pajama Day with a newfound joy. </w:t>
      </w:r>
      <w:r>
        <w:rPr>
          <w:rFonts w:ascii="Times New Roman" w:hAnsi="Times New Roman" w:cs="Times New Roman"/>
          <w:color w:val="000000"/>
          <w:sz w:val="24"/>
          <w:u w:val="single"/>
        </w:rPr>
        <w:t xml:space="preserve">                                                                        </w:t>
      </w:r>
    </w:p>
    <w:p w14:paraId="1461C22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7F2DAA9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2665AB1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【参考范文】</w:t>
      </w:r>
    </w:p>
    <w:p w14:paraId="1E69E6E1">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u w:val="single"/>
        </w:rPr>
        <w:t>Waving goodbye, Farrish decided to take action.</w:t>
      </w:r>
      <w:r>
        <w:rPr>
          <w:rFonts w:ascii="Times New Roman" w:hAnsi="Times New Roman" w:cs="Times New Roman"/>
          <w:color w:val="000000"/>
          <w:sz w:val="24"/>
        </w:rPr>
        <w:t xml:space="preserve"> After finishing his morning work, he quickly drove to the nearest store, scanning the shelves for a pair of pajamas that would make Levi's heart sing again. After a thorough search, Farrish found a pair that Levi would surely love. With a sense of purpose, Farrish returned to Levi's school and asked the front office staff</w:t>
      </w:r>
      <w:r>
        <w:rPr>
          <w:rFonts w:hint="eastAsia" w:ascii="Times New Roman" w:hAnsi="Times New Roman" w:cs="Times New Roman"/>
          <w:color w:val="000000"/>
          <w:sz w:val="24"/>
          <w:lang w:val="en-US" w:eastAsia="zh-CN"/>
        </w:rPr>
        <w:t xml:space="preserve"> if</w:t>
      </w:r>
      <w:r>
        <w:rPr>
          <w:rFonts w:ascii="Times New Roman" w:hAnsi="Times New Roman" w:cs="Times New Roman"/>
          <w:color w:val="000000"/>
          <w:sz w:val="24"/>
        </w:rPr>
        <w:t xml:space="preserve"> they could call Levi down. Levi's face lit up with surprise and joy as he held the pajamas in his hands. He thanked Farrish sincerely, his eyes filled with gratitude.</w:t>
      </w:r>
    </w:p>
    <w:p w14:paraId="33300EEA">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u w:val="single"/>
        </w:rPr>
        <w:t>Levi participated in Pajama Day with a newfound joy.</w:t>
      </w:r>
      <w:r>
        <w:rPr>
          <w:rFonts w:ascii="Times New Roman" w:hAnsi="Times New Roman" w:cs="Times New Roman"/>
          <w:color w:val="000000"/>
          <w:sz w:val="24"/>
        </w:rPr>
        <w:t xml:space="preserve"> Wearing Farrish's gift with pride and sharing stories and laughs, Levi was surrounded by friends who admired his pajamas. They all appreciated the warm-hearted bus driver with respect and admiration. It </w:t>
      </w:r>
      <w:r>
        <w:rPr>
          <w:rFonts w:hint="eastAsia" w:ascii="Times New Roman" w:hAnsi="Times New Roman" w:cs="Times New Roman"/>
          <w:color w:val="000000"/>
          <w:sz w:val="24"/>
          <w:lang w:val="en-US" w:eastAsia="zh-CN"/>
        </w:rPr>
        <w:t xml:space="preserve">turned </w:t>
      </w:r>
      <w:r>
        <w:rPr>
          <w:rFonts w:ascii="Times New Roman" w:hAnsi="Times New Roman" w:cs="Times New Roman"/>
          <w:color w:val="000000"/>
          <w:sz w:val="24"/>
        </w:rPr>
        <w:t>out Farrish's kindness not only restored Levi's happiness but also deepened their bond. Seeing the cheerful smile bac</w:t>
      </w:r>
      <w:bookmarkStart w:id="0" w:name="_GoBack"/>
      <w:bookmarkEnd w:id="0"/>
      <w:r>
        <w:rPr>
          <w:rFonts w:ascii="Times New Roman" w:hAnsi="Times New Roman" w:cs="Times New Roman"/>
          <w:color w:val="000000"/>
          <w:sz w:val="24"/>
        </w:rPr>
        <w:t>k on Levi's face, Farrish felt it was worth it. He realised that a little kindness could truly make a difference to someone's life.</w:t>
      </w:r>
    </w:p>
    <w:p w14:paraId="016047AA"/>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Book Antiqua">
    <w:panose1 w:val="02040602050305030304"/>
    <w:charset w:val="00"/>
    <w:family w:val="roman"/>
    <w:pitch w:val="default"/>
    <w:sig w:usb0="00000287" w:usb1="00000000" w:usb2="00000000" w:usb3="00000000" w:csb0="2000009F" w:csb1="DFD7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481F9">
    <w:pPr>
      <w:pStyle w:val="4"/>
      <w:jc w:val="center"/>
    </w:pPr>
    <w:r>
      <w:fldChar w:fldCharType="begin"/>
    </w:r>
    <w:r>
      <w:instrText xml:space="preserve"> PAGE  \* MERGEFORMAT </w:instrText>
    </w:r>
    <w:r>
      <w:fldChar w:fldCharType="separate"/>
    </w:r>
    <w:r>
      <w:t>15</w:t>
    </w:r>
    <w:r>
      <w:fldChar w:fldCharType="end"/>
    </w:r>
    <w:r>
      <w:t>/</w:t>
    </w:r>
    <w:r>
      <w:fldChar w:fldCharType="begin"/>
    </w:r>
    <w:r>
      <w:instrText xml:space="preserve"> NUMPAGES  \* MERGEFORMAT </w:instrText>
    </w:r>
    <w:r>
      <w:fldChar w:fldCharType="separate"/>
    </w:r>
    <w:r>
      <w:t>15</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64F"/>
    <w:rsid w:val="00013C10"/>
    <w:rsid w:val="00021382"/>
    <w:rsid w:val="00090355"/>
    <w:rsid w:val="000F6696"/>
    <w:rsid w:val="00125270"/>
    <w:rsid w:val="001C6B00"/>
    <w:rsid w:val="001D6127"/>
    <w:rsid w:val="00205CF5"/>
    <w:rsid w:val="00242A82"/>
    <w:rsid w:val="002E1687"/>
    <w:rsid w:val="003B2955"/>
    <w:rsid w:val="00411C51"/>
    <w:rsid w:val="00524947"/>
    <w:rsid w:val="005E0C58"/>
    <w:rsid w:val="00640329"/>
    <w:rsid w:val="00650E07"/>
    <w:rsid w:val="006679F3"/>
    <w:rsid w:val="006F22C3"/>
    <w:rsid w:val="007C29F3"/>
    <w:rsid w:val="00825062"/>
    <w:rsid w:val="00850AFC"/>
    <w:rsid w:val="00881ACD"/>
    <w:rsid w:val="0089131E"/>
    <w:rsid w:val="00892625"/>
    <w:rsid w:val="008A7DC3"/>
    <w:rsid w:val="008C213E"/>
    <w:rsid w:val="00954897"/>
    <w:rsid w:val="009D1581"/>
    <w:rsid w:val="00A352BF"/>
    <w:rsid w:val="00A914FB"/>
    <w:rsid w:val="00B6364F"/>
    <w:rsid w:val="00C10E5F"/>
    <w:rsid w:val="00C8702E"/>
    <w:rsid w:val="00D85921"/>
    <w:rsid w:val="00E57DF5"/>
    <w:rsid w:val="00E57E40"/>
    <w:rsid w:val="00E9217D"/>
    <w:rsid w:val="00E966D8"/>
    <w:rsid w:val="00F31AFD"/>
    <w:rsid w:val="40287CCF"/>
    <w:rsid w:val="64AE48DD"/>
    <w:rsid w:val="72D121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8"/>
    <w:qFormat/>
    <w:uiPriority w:val="0"/>
    <w:rPr>
      <w:rFonts w:hAnsi="Courier New" w:cs="Courier New" w:asciiTheme="minorEastAsia" w:eastAsiaTheme="minorEastAsia"/>
    </w:rPr>
  </w:style>
  <w:style w:type="paragraph" w:styleId="3">
    <w:name w:val="Balloon Text"/>
    <w:basedOn w:val="1"/>
    <w:link w:val="11"/>
    <w:qFormat/>
    <w:uiPriority w:val="0"/>
    <w:rPr>
      <w:sz w:val="18"/>
      <w:szCs w:val="18"/>
    </w:rPr>
  </w:style>
  <w:style w:type="paragraph" w:styleId="4">
    <w:name w:val="footer"/>
    <w:basedOn w:val="1"/>
    <w:link w:val="10"/>
    <w:uiPriority w:val="0"/>
    <w:pPr>
      <w:tabs>
        <w:tab w:val="center" w:pos="4153"/>
        <w:tab w:val="right" w:pos="8306"/>
      </w:tabs>
      <w:snapToGrid w:val="0"/>
      <w:jc w:val="left"/>
    </w:pPr>
    <w:rPr>
      <w:sz w:val="18"/>
      <w:szCs w:val="18"/>
    </w:rPr>
  </w:style>
  <w:style w:type="paragraph" w:styleId="5">
    <w:name w:val="header"/>
    <w:basedOn w:val="1"/>
    <w:link w:val="9"/>
    <w:uiPriority w:val="0"/>
    <w:pPr>
      <w:pBdr>
        <w:bottom w:val="single" w:color="auto" w:sz="6" w:space="1"/>
      </w:pBdr>
      <w:tabs>
        <w:tab w:val="center" w:pos="4153"/>
        <w:tab w:val="right" w:pos="8306"/>
      </w:tabs>
      <w:snapToGrid w:val="0"/>
      <w:jc w:val="center"/>
    </w:pPr>
    <w:rPr>
      <w:sz w:val="18"/>
      <w:szCs w:val="18"/>
    </w:rPr>
  </w:style>
  <w:style w:type="character" w:customStyle="1" w:styleId="8">
    <w:name w:val="纯文本 Char"/>
    <w:basedOn w:val="7"/>
    <w:link w:val="2"/>
    <w:uiPriority w:val="0"/>
    <w:rPr>
      <w:rFonts w:hAnsi="Courier New" w:cs="Courier New" w:asciiTheme="minorEastAsia" w:eastAsiaTheme="minorEastAsia"/>
      <w:kern w:val="2"/>
      <w:sz w:val="21"/>
      <w:szCs w:val="24"/>
    </w:rPr>
  </w:style>
  <w:style w:type="character" w:customStyle="1" w:styleId="9">
    <w:name w:val="页眉 Char"/>
    <w:basedOn w:val="7"/>
    <w:link w:val="5"/>
    <w:qFormat/>
    <w:uiPriority w:val="0"/>
    <w:rPr>
      <w:kern w:val="2"/>
      <w:sz w:val="18"/>
      <w:szCs w:val="18"/>
    </w:rPr>
  </w:style>
  <w:style w:type="character" w:customStyle="1" w:styleId="10">
    <w:name w:val="页脚 Char"/>
    <w:basedOn w:val="7"/>
    <w:link w:val="4"/>
    <w:uiPriority w:val="0"/>
    <w:rPr>
      <w:kern w:val="2"/>
      <w:sz w:val="18"/>
      <w:szCs w:val="18"/>
    </w:rPr>
  </w:style>
  <w:style w:type="character" w:customStyle="1" w:styleId="11">
    <w:name w:val="批注框文本 Char"/>
    <w:basedOn w:val="7"/>
    <w:link w:val="3"/>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15</Pages>
  <Words>5118</Words>
  <Characters>16677</Characters>
  <Lines>174</Lines>
  <Paragraphs>49</Paragraphs>
  <TotalTime>57</TotalTime>
  <ScaleCrop>false</ScaleCrop>
  <LinksUpToDate>false</LinksUpToDate>
  <CharactersWithSpaces>19713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2025-10-03T03:22:00Z</dcterms:created>
  <dc:creator>XSL</dc:creator>
  <cp:keywords>QQ752179280</cp:keywords>
  <cp:lastModifiedBy>Wendy</cp:lastModifiedBy>
  <dcterms:modified xsi:type="dcterms:W3CDTF">2026-02-27T09:50:02Z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eyJoZGlkIjoiYzM0NTIzZDQ0YmVmYzUyMWY1NjMwNmQ3N2VhMjA4YTMiLCJ1c2VySWQiOiIyMjA0NzEwNiJ9</vt:lpwstr>
  </property>
  <property fmtid="{D5CDD505-2E9C-101B-9397-08002B2CF9AE}" pid="3" name="KSOProductBuildVer">
    <vt:lpwstr>2052-12.1.0.25225</vt:lpwstr>
  </property>
  <property fmtid="{D5CDD505-2E9C-101B-9397-08002B2CF9AE}" pid="4" name="ICV">
    <vt:lpwstr>56BCFB67CA5D45C0BCAF600488287CB3_12</vt:lpwstr>
  </property>
</Properties>
</file>